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2090E" w14:textId="77777777" w:rsidR="00727F0A" w:rsidRDefault="00727F0A" w:rsidP="00727F0A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5D2DDBC" wp14:editId="65916E01">
            <wp:extent cx="1180534" cy="1159453"/>
            <wp:effectExtent l="0" t="0" r="635" b="3175"/>
            <wp:docPr id="2" name="Imagen 2" descr="Logo Instituto Superior de Formación Docente y Técnico N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stituto Superior de Formación Docente y Técnico Nº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15" cy="118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23573" w14:textId="77777777" w:rsidR="00727F0A" w:rsidRDefault="00727F0A" w:rsidP="00727F0A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  <w:r>
        <w:rPr>
          <w:rFonts w:ascii="Arial Black" w:hAnsi="Arial Black"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60E1B" wp14:editId="0FC7F150">
                <wp:simplePos x="0" y="0"/>
                <wp:positionH relativeFrom="column">
                  <wp:posOffset>171450</wp:posOffset>
                </wp:positionH>
                <wp:positionV relativeFrom="paragraph">
                  <wp:posOffset>161925</wp:posOffset>
                </wp:positionV>
                <wp:extent cx="6343650" cy="11906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40375" w14:textId="77777777" w:rsidR="00727F0A" w:rsidRDefault="00727F0A" w:rsidP="00727F0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27F0A">
                              <w:rPr>
                                <w:rFonts w:ascii="Arial Black" w:hAnsi="Arial Black"/>
                              </w:rPr>
                              <w:t xml:space="preserve">Provincia de Buenos Aires - Dirección General de 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Cultura y Educación </w:t>
                            </w:r>
                          </w:p>
                          <w:p w14:paraId="7F6551DA" w14:textId="77777777" w:rsidR="00727F0A" w:rsidRDefault="00727F0A" w:rsidP="00727F0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27F0A">
                              <w:rPr>
                                <w:rFonts w:ascii="Arial Black" w:hAnsi="Arial Black"/>
                              </w:rPr>
                              <w:t xml:space="preserve">Dirección de Educación Superior </w:t>
                            </w:r>
                          </w:p>
                          <w:p w14:paraId="6D021ACB" w14:textId="77777777" w:rsidR="00727F0A" w:rsidRDefault="00727F0A" w:rsidP="00727F0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27F0A">
                              <w:rPr>
                                <w:rFonts w:ascii="Arial Black" w:hAnsi="Arial Black"/>
                              </w:rPr>
                              <w:t xml:space="preserve">Instituto Superior de Formación Docente y Técnica Nº 46 “2 de abril de 1982” Sede: Pueyrredón 1250 -  Ramos Mejía - La Matanza </w:t>
                            </w:r>
                          </w:p>
                          <w:p w14:paraId="04CACEAB" w14:textId="77777777" w:rsidR="00727F0A" w:rsidRPr="00727F0A" w:rsidRDefault="00727F0A" w:rsidP="00727F0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27F0A">
                              <w:rPr>
                                <w:rFonts w:ascii="Arial Black" w:hAnsi="Arial Black"/>
                              </w:rPr>
                              <w:t>www.instituto46.edu.ar - @instituto.46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360E1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.5pt;margin-top:12.75pt;width:499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" fillcolor="white [3201]" strokeweight=".5pt">
                <v:textbox>
                  <w:txbxContent>
                    <w:p w14:paraId="0DE40375" w14:textId="77777777" w:rsidR="00727F0A" w:rsidRDefault="00727F0A" w:rsidP="00727F0A">
                      <w:pPr>
                        <w:spacing w:after="0"/>
                        <w:jc w:val="center"/>
                        <w:rPr>
                          <w:rFonts w:ascii="Arial Black" w:hAnsi="Arial Black"/>
                        </w:rPr>
                      </w:pPr>
                      <w:r w:rsidRPr="00727F0A">
                        <w:rPr>
                          <w:rFonts w:ascii="Arial Black" w:hAnsi="Arial Black"/>
                        </w:rPr>
                        <w:t xml:space="preserve">Provincia de Buenos Aires - Dirección General de </w:t>
                      </w:r>
                      <w:r>
                        <w:rPr>
                          <w:rFonts w:ascii="Arial Black" w:hAnsi="Arial Black"/>
                        </w:rPr>
                        <w:t xml:space="preserve">Cultura y Educación </w:t>
                      </w:r>
                    </w:p>
                    <w:p w14:paraId="7F6551DA" w14:textId="77777777" w:rsidR="00727F0A" w:rsidRDefault="00727F0A" w:rsidP="00727F0A">
                      <w:pPr>
                        <w:spacing w:after="0"/>
                        <w:jc w:val="center"/>
                        <w:rPr>
                          <w:rFonts w:ascii="Arial Black" w:hAnsi="Arial Black"/>
                        </w:rPr>
                      </w:pPr>
                      <w:r w:rsidRPr="00727F0A">
                        <w:rPr>
                          <w:rFonts w:ascii="Arial Black" w:hAnsi="Arial Black"/>
                        </w:rPr>
                        <w:t xml:space="preserve">Dirección de Educación Superior </w:t>
                      </w:r>
                    </w:p>
                    <w:p w14:paraId="6D021ACB" w14:textId="77777777" w:rsidR="00727F0A" w:rsidRDefault="00727F0A" w:rsidP="00727F0A">
                      <w:pPr>
                        <w:spacing w:after="0"/>
                        <w:jc w:val="center"/>
                        <w:rPr>
                          <w:rFonts w:ascii="Arial Black" w:hAnsi="Arial Black"/>
                        </w:rPr>
                      </w:pPr>
                      <w:r w:rsidRPr="00727F0A">
                        <w:rPr>
                          <w:rFonts w:ascii="Arial Black" w:hAnsi="Arial Black"/>
                        </w:rPr>
                        <w:t xml:space="preserve">Instituto Superior de Formación Docente y Técnica Nº 46 “2 de abril de 1982” Sede: Pueyrredón 1250 -  Ramos Mejía - La Matanza </w:t>
                      </w:r>
                    </w:p>
                    <w:p w14:paraId="04CACEAB" w14:textId="77777777" w:rsidR="00727F0A" w:rsidRPr="00727F0A" w:rsidRDefault="00727F0A" w:rsidP="00727F0A">
                      <w:pPr>
                        <w:spacing w:after="0"/>
                        <w:jc w:val="center"/>
                        <w:rPr>
                          <w:rFonts w:ascii="Arial Black" w:hAnsi="Arial Black"/>
                        </w:rPr>
                      </w:pPr>
                      <w:r w:rsidRPr="00727F0A">
                        <w:rPr>
                          <w:rFonts w:ascii="Arial Black" w:hAnsi="Arial Black"/>
                        </w:rPr>
                        <w:t>www.instituto46.edu.ar - @instituto.46</w:t>
                      </w:r>
                    </w:p>
                  </w:txbxContent>
                </v:textbox>
              </v:shape>
            </w:pict>
          </mc:Fallback>
        </mc:AlternateContent>
      </w:r>
    </w:p>
    <w:p w14:paraId="7EC97509" w14:textId="77777777" w:rsidR="00727F0A" w:rsidRDefault="00727F0A" w:rsidP="00727F0A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</w:p>
    <w:p w14:paraId="119BC891" w14:textId="77777777" w:rsidR="00727F0A" w:rsidRDefault="00727F0A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</w:p>
    <w:p w14:paraId="206A248A" w14:textId="77777777" w:rsidR="00727F0A" w:rsidRDefault="00727F0A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</w:p>
    <w:p w14:paraId="23088F03" w14:textId="77777777" w:rsidR="00727F0A" w:rsidRDefault="00727F0A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</w:p>
    <w:p w14:paraId="1A632781" w14:textId="77777777" w:rsidR="00727F0A" w:rsidRDefault="00727F0A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</w:p>
    <w:p w14:paraId="68EF494A" w14:textId="77777777" w:rsidR="007938D6" w:rsidRDefault="007938D6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  <w:r>
        <w:rPr>
          <w:rFonts w:ascii="Arial Black" w:hAnsi="Arial Black"/>
          <w:iCs/>
          <w:sz w:val="28"/>
          <w:szCs w:val="28"/>
        </w:rPr>
        <w:t>PROGRAM</w:t>
      </w:r>
      <w:r w:rsidR="004F6E42">
        <w:rPr>
          <w:rFonts w:ascii="Arial Black" w:hAnsi="Arial Black"/>
          <w:iCs/>
          <w:sz w:val="28"/>
          <w:szCs w:val="28"/>
        </w:rPr>
        <w:t xml:space="preserve">A HISTORIA AMERICANA II  </w:t>
      </w:r>
    </w:p>
    <w:p w14:paraId="3EDB9C63" w14:textId="77777777" w:rsidR="004F6E42" w:rsidRDefault="004F6E42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  <w:r>
        <w:rPr>
          <w:rFonts w:ascii="Arial Black" w:hAnsi="Arial Black"/>
          <w:iCs/>
          <w:sz w:val="28"/>
          <w:szCs w:val="28"/>
        </w:rPr>
        <w:t>202</w:t>
      </w:r>
      <w:r w:rsidR="00897F23">
        <w:rPr>
          <w:rFonts w:ascii="Arial Black" w:hAnsi="Arial Black"/>
          <w:iCs/>
          <w:sz w:val="28"/>
          <w:szCs w:val="28"/>
        </w:rPr>
        <w:t>5</w:t>
      </w:r>
    </w:p>
    <w:p w14:paraId="0A0B4926" w14:textId="77777777" w:rsidR="004F6E42" w:rsidRPr="004F6E42" w:rsidRDefault="004F6E42" w:rsidP="004F6E42">
      <w:pPr>
        <w:spacing w:after="0" w:line="240" w:lineRule="auto"/>
        <w:jc w:val="center"/>
        <w:rPr>
          <w:rFonts w:ascii="Arial Black" w:hAnsi="Arial Black"/>
          <w:iCs/>
          <w:sz w:val="28"/>
          <w:szCs w:val="28"/>
        </w:rPr>
      </w:pPr>
      <w:r>
        <w:rPr>
          <w:rFonts w:ascii="Arial Black" w:hAnsi="Arial Black"/>
          <w:iCs/>
          <w:sz w:val="28"/>
          <w:szCs w:val="28"/>
        </w:rPr>
        <w:t xml:space="preserve">2°AÑO – CARRERA DE HISTORIA </w:t>
      </w:r>
    </w:p>
    <w:p w14:paraId="6E01FFB5" w14:textId="77777777" w:rsidR="004F6E42" w:rsidRPr="004F6E42" w:rsidRDefault="004F6E42" w:rsidP="004F6E42">
      <w:pPr>
        <w:spacing w:after="0" w:line="240" w:lineRule="auto"/>
        <w:jc w:val="center"/>
        <w:rPr>
          <w:iCs/>
        </w:rPr>
      </w:pPr>
    </w:p>
    <w:p w14:paraId="5DBBB8D7" w14:textId="77777777" w:rsidR="006E1E33" w:rsidRPr="00F7502E" w:rsidRDefault="006E1E33" w:rsidP="006E1E33">
      <w:pPr>
        <w:numPr>
          <w:ilvl w:val="0"/>
          <w:numId w:val="6"/>
        </w:numPr>
        <w:spacing w:after="0" w:line="240" w:lineRule="auto"/>
      </w:pPr>
      <w:r>
        <w:rPr>
          <w:i/>
          <w:iCs/>
        </w:rPr>
        <w:t>P</w:t>
      </w:r>
      <w:r w:rsidRPr="00F7502E">
        <w:rPr>
          <w:i/>
          <w:iCs/>
        </w:rPr>
        <w:t>rovincia de Buenos Aires – DGE y C - Dirección de Educación Superior</w:t>
      </w:r>
    </w:p>
    <w:p w14:paraId="05AEF423" w14:textId="77777777" w:rsidR="006E1E33" w:rsidRPr="00F7502E" w:rsidRDefault="006E1E33" w:rsidP="006E1E33">
      <w:pPr>
        <w:numPr>
          <w:ilvl w:val="0"/>
          <w:numId w:val="6"/>
        </w:numPr>
        <w:spacing w:after="0" w:line="240" w:lineRule="auto"/>
      </w:pPr>
      <w:r>
        <w:rPr>
          <w:i/>
          <w:iCs/>
        </w:rPr>
        <w:t>Lugar: I.S.F.D. y T.  Nº 46 “2 de Abril de 1982” – RAMOS MEJÍA – Distrito de La Matanza</w:t>
      </w:r>
    </w:p>
    <w:p w14:paraId="23D8A900" w14:textId="77777777" w:rsidR="006E1E33" w:rsidRPr="00896BCE" w:rsidRDefault="006E1E33" w:rsidP="006E1E33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CA16F5">
        <w:rPr>
          <w:i/>
          <w:iCs/>
        </w:rPr>
        <w:t xml:space="preserve">Carrera: </w:t>
      </w:r>
      <w:r w:rsidR="00121699">
        <w:t>Profesorado para la Educación Secundaria en Historia (Resolución 3609/22)</w:t>
      </w:r>
    </w:p>
    <w:p w14:paraId="49D82703" w14:textId="77777777" w:rsidR="00896BCE" w:rsidRPr="00CA16F5" w:rsidRDefault="00896BCE" w:rsidP="006E1E33">
      <w:pPr>
        <w:numPr>
          <w:ilvl w:val="0"/>
          <w:numId w:val="6"/>
        </w:numPr>
        <w:spacing w:after="0" w:line="240" w:lineRule="auto"/>
        <w:rPr>
          <w:i/>
          <w:iCs/>
        </w:rPr>
      </w:pPr>
      <w:r>
        <w:rPr>
          <w:i/>
          <w:iCs/>
        </w:rPr>
        <w:t>Cursos y Comisiones: 2do. Año AyB</w:t>
      </w:r>
    </w:p>
    <w:p w14:paraId="045D78E8" w14:textId="77777777" w:rsidR="006E1E33" w:rsidRPr="000F3D63" w:rsidRDefault="009A0C58" w:rsidP="006E1E33">
      <w:pPr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>
        <w:rPr>
          <w:i/>
          <w:iCs/>
        </w:rPr>
        <w:t xml:space="preserve">Espacio Curricular - </w:t>
      </w:r>
      <w:r w:rsidR="006E1E33">
        <w:rPr>
          <w:i/>
          <w:iCs/>
        </w:rPr>
        <w:t xml:space="preserve"> </w:t>
      </w:r>
      <w:r>
        <w:rPr>
          <w:i/>
          <w:iCs/>
        </w:rPr>
        <w:t xml:space="preserve">Asignatura: </w:t>
      </w:r>
      <w:r w:rsidR="006E1E33">
        <w:rPr>
          <w:b/>
          <w:iCs/>
        </w:rPr>
        <w:t>Historia  Americana I</w:t>
      </w:r>
      <w:r w:rsidR="00C30ABC">
        <w:rPr>
          <w:b/>
          <w:iCs/>
        </w:rPr>
        <w:t>I</w:t>
      </w:r>
    </w:p>
    <w:p w14:paraId="10F41574" w14:textId="77777777" w:rsidR="006E1E33" w:rsidRPr="00896BCE" w:rsidRDefault="006E1E33" w:rsidP="006E1E33">
      <w:pPr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 w:rsidRPr="000559BE">
        <w:rPr>
          <w:i/>
          <w:iCs/>
        </w:rPr>
        <w:t xml:space="preserve">Profesora: </w:t>
      </w:r>
      <w:r>
        <w:t xml:space="preserve">Profesora Mirta Cristina Sabattier </w:t>
      </w:r>
    </w:p>
    <w:p w14:paraId="7EE7CD51" w14:textId="77777777" w:rsidR="00896BCE" w:rsidRDefault="00896BCE" w:rsidP="006E1E33">
      <w:pPr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>
        <w:rPr>
          <w:i/>
          <w:iCs/>
        </w:rPr>
        <w:t>Email:</w:t>
      </w:r>
      <w:r>
        <w:rPr>
          <w:b/>
          <w:bCs/>
          <w:u w:val="single"/>
        </w:rPr>
        <w:t xml:space="preserve"> </w:t>
      </w:r>
      <w:hyperlink r:id="rId9" w:history="1">
        <w:r w:rsidRPr="00627C86">
          <w:rPr>
            <w:rStyle w:val="Hipervnculo"/>
            <w:b/>
            <w:bCs/>
          </w:rPr>
          <w:t>sabattiermirta@instituto46.edu.ar</w:t>
        </w:r>
      </w:hyperlink>
    </w:p>
    <w:p w14:paraId="1DBC95E3" w14:textId="77777777" w:rsidR="00896BCE" w:rsidRPr="000559BE" w:rsidRDefault="00896BCE" w:rsidP="006E1E33">
      <w:pPr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>
        <w:rPr>
          <w:i/>
          <w:iCs/>
        </w:rPr>
        <w:t>2 Horas semanales:</w:t>
      </w:r>
      <w:r>
        <w:rPr>
          <w:b/>
          <w:bCs/>
          <w:u w:val="single"/>
        </w:rPr>
        <w:t xml:space="preserve"> </w:t>
      </w:r>
      <w:r w:rsidRPr="00896BCE">
        <w:rPr>
          <w:b/>
          <w:bCs/>
        </w:rPr>
        <w:t>2°A</w:t>
      </w:r>
      <w:r>
        <w:rPr>
          <w:bCs/>
        </w:rPr>
        <w:t xml:space="preserve">: lunes de 18,30 hs. A 20,15 hs. /  </w:t>
      </w:r>
      <w:r w:rsidRPr="00896BCE">
        <w:rPr>
          <w:b/>
          <w:bCs/>
        </w:rPr>
        <w:t>2°B</w:t>
      </w:r>
      <w:r>
        <w:rPr>
          <w:bCs/>
        </w:rPr>
        <w:t>: Lunes de 20.30 hs a 22 hs</w:t>
      </w:r>
    </w:p>
    <w:p w14:paraId="66CEE9DF" w14:textId="77777777" w:rsidR="006E1E33" w:rsidRPr="009E7828" w:rsidRDefault="006E1E33" w:rsidP="006E1E33">
      <w:pPr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 w:rsidRPr="009E7828">
        <w:rPr>
          <w:b/>
          <w:i/>
          <w:iCs/>
        </w:rPr>
        <w:t xml:space="preserve">CICLO LECTIVO </w:t>
      </w:r>
      <w:r w:rsidR="00A266ED">
        <w:rPr>
          <w:b/>
          <w:i/>
          <w:iCs/>
        </w:rPr>
        <w:t>2025</w:t>
      </w:r>
      <w:r w:rsidR="00CC14C9">
        <w:rPr>
          <w:b/>
          <w:i/>
          <w:iCs/>
        </w:rPr>
        <w:t xml:space="preserve"> </w:t>
      </w:r>
      <w:r w:rsidR="009E7828" w:rsidRPr="009E7828">
        <w:rPr>
          <w:b/>
          <w:i/>
          <w:iCs/>
        </w:rPr>
        <w:t xml:space="preserve"> </w:t>
      </w:r>
    </w:p>
    <w:p w14:paraId="2AEF09FF" w14:textId="77777777" w:rsidR="006E1E33" w:rsidRDefault="006E1E33" w:rsidP="00C83422"/>
    <w:p w14:paraId="2F5F4A63" w14:textId="77777777" w:rsidR="00C30ABC" w:rsidRDefault="004841DD" w:rsidP="00207543">
      <w:pPr>
        <w:pStyle w:val="NormalWeb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El desafío del nuevo Diseño Curricular</w:t>
      </w:r>
      <w:r w:rsidR="00994EA5">
        <w:rPr>
          <w:rFonts w:asciiTheme="minorHAnsi" w:hAnsiTheme="minorHAnsi"/>
          <w:b/>
          <w:sz w:val="28"/>
          <w:szCs w:val="28"/>
        </w:rPr>
        <w:t>: un año de experiencia y esbozo de evaluación.</w:t>
      </w:r>
    </w:p>
    <w:p w14:paraId="75B58E21" w14:textId="77777777" w:rsidR="00121699" w:rsidRDefault="00631F56" w:rsidP="00207543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partir del </w:t>
      </w:r>
      <w:r w:rsidR="00A266ED">
        <w:rPr>
          <w:rFonts w:asciiTheme="minorHAnsi" w:hAnsiTheme="minorHAnsi"/>
        </w:rPr>
        <w:t>pasado</w:t>
      </w:r>
      <w:r>
        <w:rPr>
          <w:rFonts w:asciiTheme="minorHAnsi" w:hAnsiTheme="minorHAnsi"/>
        </w:rPr>
        <w:t xml:space="preserve"> ciclo lectivo se </w:t>
      </w:r>
      <w:r w:rsidR="00A266ED">
        <w:rPr>
          <w:rFonts w:asciiTheme="minorHAnsi" w:hAnsiTheme="minorHAnsi"/>
        </w:rPr>
        <w:t>puso</w:t>
      </w:r>
      <w:r>
        <w:rPr>
          <w:rFonts w:asciiTheme="minorHAnsi" w:hAnsiTheme="minorHAnsi"/>
        </w:rPr>
        <w:t xml:space="preserve"> en marcha el nuevo Diseño Curricular</w:t>
      </w:r>
      <w:r w:rsidR="00121699">
        <w:rPr>
          <w:rFonts w:asciiTheme="minorHAnsi" w:hAnsiTheme="minorHAnsi"/>
        </w:rPr>
        <w:t xml:space="preserve"> para la Formación de profesores para la Educación Secundaria en Historia correspondiente al Segundo año. La implementación de un nuevo diseño curricular es siempre un desafío ya que docentes y estudiantes deben construir en el aula los criterios que implican una política educativa plasmada en los documentos Curriculares: </w:t>
      </w:r>
    </w:p>
    <w:p w14:paraId="511A83D8" w14:textId="77777777" w:rsidR="004841DD" w:rsidRDefault="00121699" w:rsidP="00207543">
      <w:pPr>
        <w:pStyle w:val="NormalWeb"/>
        <w:rPr>
          <w:i/>
        </w:rPr>
      </w:pPr>
      <w:r>
        <w:rPr>
          <w:i/>
        </w:rPr>
        <w:t>“</w:t>
      </w:r>
      <w:r w:rsidRPr="00121699">
        <w:rPr>
          <w:i/>
        </w:rPr>
        <w:t>Los diseños curriculares, en tanto documentos de política pública, expresan decisiones político-pedagógicas que implican sentar posiciones acerca de los sujetos, las culturas y la sociedad en el marco de la normativa vigente.</w:t>
      </w:r>
      <w:r>
        <w:rPr>
          <w:i/>
        </w:rPr>
        <w:t>”</w:t>
      </w:r>
      <w:r>
        <w:rPr>
          <w:rStyle w:val="Refdenotaalpie"/>
          <w:i/>
        </w:rPr>
        <w:footnoteReference w:id="1"/>
      </w:r>
    </w:p>
    <w:p w14:paraId="0140D90D" w14:textId="77777777" w:rsidR="00C91F02" w:rsidRDefault="008754A7" w:rsidP="00207543">
      <w:pPr>
        <w:pStyle w:val="NormalWeb"/>
        <w:rPr>
          <w:rFonts w:asciiTheme="minorHAnsi" w:hAnsiTheme="minorHAnsi" w:cstheme="minorHAnsi"/>
        </w:rPr>
      </w:pPr>
      <w:r w:rsidRPr="008754A7">
        <w:rPr>
          <w:rFonts w:asciiTheme="majorHAnsi" w:hAnsiTheme="majorHAnsi" w:cstheme="majorHAnsi"/>
        </w:rPr>
        <w:t>Este</w:t>
      </w:r>
      <w:r>
        <w:rPr>
          <w:rFonts w:asciiTheme="minorHAnsi" w:hAnsiTheme="minorHAnsi" w:cstheme="minorHAnsi"/>
        </w:rPr>
        <w:t xml:space="preserve"> alineamiento también se refleja en e</w:t>
      </w:r>
      <w:r w:rsidR="00C91F02">
        <w:rPr>
          <w:rFonts w:asciiTheme="minorHAnsi" w:hAnsiTheme="minorHAnsi" w:cstheme="minorHAnsi"/>
        </w:rPr>
        <w:t xml:space="preserve">l recorte de los contenidos y </w:t>
      </w:r>
      <w:r>
        <w:rPr>
          <w:rFonts w:asciiTheme="minorHAnsi" w:hAnsiTheme="minorHAnsi" w:cstheme="minorHAnsi"/>
        </w:rPr>
        <w:t xml:space="preserve"> la interpretación del hecho histórico que pretendemos estructurar en el presente programa y planificación de la asignatura</w:t>
      </w:r>
      <w:r w:rsidR="00C91F02">
        <w:rPr>
          <w:rFonts w:asciiTheme="minorHAnsi" w:hAnsiTheme="minorHAnsi" w:cstheme="minorHAnsi"/>
        </w:rPr>
        <w:t>, tomando en cuenta l</w:t>
      </w:r>
      <w:r w:rsidR="008A3543">
        <w:rPr>
          <w:rFonts w:asciiTheme="minorHAnsi" w:hAnsiTheme="minorHAnsi" w:cstheme="minorHAnsi"/>
        </w:rPr>
        <w:t xml:space="preserve">os tres ejes del nuevo DC </w:t>
      </w:r>
      <w:r w:rsidR="00C91F02">
        <w:rPr>
          <w:rFonts w:asciiTheme="minorHAnsi" w:hAnsiTheme="minorHAnsi" w:cstheme="minorHAnsi"/>
        </w:rPr>
        <w:t>:</w:t>
      </w:r>
    </w:p>
    <w:p w14:paraId="2FD38A8F" w14:textId="77777777" w:rsidR="00C91F02" w:rsidRPr="00507F71" w:rsidRDefault="00C91F02" w:rsidP="00C91F02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i/>
        </w:rPr>
      </w:pPr>
      <w:r w:rsidRPr="00507F71">
        <w:rPr>
          <w:rFonts w:asciiTheme="minorHAnsi" w:hAnsiTheme="minorHAnsi" w:cstheme="minorHAnsi"/>
          <w:i/>
        </w:rPr>
        <w:lastRenderedPageBreak/>
        <w:t xml:space="preserve">La centralidad de la enseñanza, como acción que ocupa el centro de la tarea educativa y del trabajo docente. </w:t>
      </w:r>
    </w:p>
    <w:p w14:paraId="61776AB0" w14:textId="77777777" w:rsidR="00C91F02" w:rsidRPr="00507F71" w:rsidRDefault="00C91F02" w:rsidP="00C91F02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i/>
        </w:rPr>
      </w:pPr>
      <w:r w:rsidRPr="00507F71">
        <w:rPr>
          <w:rFonts w:asciiTheme="minorHAnsi" w:hAnsiTheme="minorHAnsi" w:cstheme="minorHAnsi"/>
          <w:i/>
        </w:rPr>
        <w:t xml:space="preserve">Transformaciones sociales contemporáneas: perspectivas de género, ambiental y cultura digital, como temas y problemas que interpelan las prácticas educativas. </w:t>
      </w:r>
    </w:p>
    <w:p w14:paraId="3D44C601" w14:textId="77777777" w:rsidR="00726DD5" w:rsidRDefault="00C91F02" w:rsidP="00C91F02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507F71">
        <w:rPr>
          <w:rFonts w:asciiTheme="minorHAnsi" w:hAnsiTheme="minorHAnsi" w:cstheme="minorHAnsi"/>
          <w:i/>
        </w:rPr>
        <w:t xml:space="preserve"> Las construcciones políticas, culturales y pedagógicas desde América Latina, Argentina y la provincia de Buenos Aires, como forma de tensionar la supuesta universalidad de los conocimientos, interpelar los lugares desde los que se enuncian e impulsar la construcción de problemas y saberes situados</w:t>
      </w:r>
      <w:r w:rsidR="008754A7" w:rsidRPr="00C91F02">
        <w:rPr>
          <w:rFonts w:asciiTheme="minorHAnsi" w:hAnsiTheme="minorHAnsi" w:cstheme="minorHAnsi"/>
        </w:rPr>
        <w:t xml:space="preserve"> </w:t>
      </w:r>
      <w:r>
        <w:rPr>
          <w:rStyle w:val="Refdenotaalpie"/>
          <w:rFonts w:asciiTheme="minorHAnsi" w:hAnsiTheme="minorHAnsi" w:cstheme="minorHAnsi"/>
        </w:rPr>
        <w:footnoteReference w:id="2"/>
      </w:r>
    </w:p>
    <w:p w14:paraId="126CF147" w14:textId="77777777" w:rsidR="00994EA5" w:rsidRDefault="00994EA5" w:rsidP="00994EA5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primer año de su implementación (2024) sirvió para evaluar las ventajas y desventajas del mismo y por lo tanto hacer las modificaciones que interesen para su mejor aplicación en el aula con los futuros docentes.</w:t>
      </w:r>
    </w:p>
    <w:p w14:paraId="7870ED42" w14:textId="77777777" w:rsidR="0083648F" w:rsidRDefault="0083648F" w:rsidP="00994EA5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Observamos algunas de las ventajas:</w:t>
      </w:r>
    </w:p>
    <w:p w14:paraId="1F4AED39" w14:textId="77777777" w:rsidR="007B2891" w:rsidRDefault="007B2891" w:rsidP="007B289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Los ejes transversales y los criterios generales del DC</w:t>
      </w:r>
    </w:p>
    <w:p w14:paraId="187B5B15" w14:textId="77777777" w:rsidR="007B2891" w:rsidRDefault="007B2891" w:rsidP="007B289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centralidad a la enseñanza y transmisión de contenidos</w:t>
      </w:r>
    </w:p>
    <w:p w14:paraId="4F61F105" w14:textId="77777777" w:rsidR="007B2891" w:rsidRDefault="007B2891" w:rsidP="007B289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relación horizontal y vertical, tanto con las materias específicas como con los espacios de la práctica docente.</w:t>
      </w:r>
    </w:p>
    <w:p w14:paraId="7B683616" w14:textId="77777777" w:rsidR="007B2891" w:rsidRDefault="007B2891" w:rsidP="007B289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Desventajas y/o problemas:</w:t>
      </w:r>
    </w:p>
    <w:p w14:paraId="67EFF20F" w14:textId="77777777" w:rsidR="007B2891" w:rsidRDefault="00CA4601" w:rsidP="007B2891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DC establece un módulo menos por semana.</w:t>
      </w:r>
    </w:p>
    <w:p w14:paraId="7B262441" w14:textId="77777777" w:rsidR="00CA4601" w:rsidRDefault="00CA4601" w:rsidP="007B2891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incluye la especificidad de lo que actualmente es el territorio argentino. Lo que perjudica el conocimiento y comprensión del período Siglo XVI al XVIII y los procesos posteriores. La conquista y conformación del período colonial en nuestro espacio es de relevancia para la interpretación de los modos de inserción en el mercado mundial de nuestro país.</w:t>
      </w:r>
    </w:p>
    <w:p w14:paraId="0149C6A8" w14:textId="5F942B4A" w:rsidR="00A277A4" w:rsidRPr="000435C2" w:rsidRDefault="00911BB3" w:rsidP="00911BB3">
      <w:pPr>
        <w:pStyle w:val="NormalWeb"/>
        <w:numPr>
          <w:ilvl w:val="0"/>
          <w:numId w:val="48"/>
        </w:numPr>
        <w:rPr>
          <w:rFonts w:asciiTheme="minorHAnsi" w:hAnsiTheme="minorHAnsi"/>
          <w:b/>
          <w:sz w:val="28"/>
          <w:szCs w:val="28"/>
        </w:rPr>
      </w:pPr>
      <w:r w:rsidRPr="000435C2">
        <w:rPr>
          <w:rFonts w:asciiTheme="minorHAnsi" w:hAnsiTheme="minorHAnsi"/>
          <w:b/>
          <w:sz w:val="28"/>
          <w:szCs w:val="28"/>
        </w:rPr>
        <w:t>FUNDAMENTACIÓN</w:t>
      </w:r>
      <w:r w:rsidR="00A277A4" w:rsidRPr="000435C2">
        <w:rPr>
          <w:rFonts w:asciiTheme="minorHAnsi" w:hAnsiTheme="minorHAnsi"/>
          <w:b/>
          <w:sz w:val="28"/>
          <w:szCs w:val="28"/>
        </w:rPr>
        <w:t>:</w:t>
      </w:r>
    </w:p>
    <w:p w14:paraId="0656C405" w14:textId="77777777" w:rsidR="00F13E37" w:rsidRDefault="00A277A4" w:rsidP="00A277A4">
      <w:pPr>
        <w:pStyle w:val="NormalWeb"/>
        <w:rPr>
          <w:rFonts w:asciiTheme="minorHAnsi" w:hAnsiTheme="minorHAnsi"/>
        </w:rPr>
      </w:pPr>
      <w:r w:rsidRPr="00AA34A9">
        <w:rPr>
          <w:rFonts w:asciiTheme="minorHAnsi" w:hAnsiTheme="minorHAnsi"/>
        </w:rPr>
        <w:t>La Conquista de América significó el inicio de un Orden Mundial</w:t>
      </w:r>
      <w:r w:rsidR="00CA4601">
        <w:rPr>
          <w:rStyle w:val="Refdenotaalpie"/>
          <w:rFonts w:asciiTheme="minorHAnsi" w:hAnsiTheme="minorHAnsi"/>
        </w:rPr>
        <w:footnoteReference w:id="3"/>
      </w:r>
      <w:r w:rsidRPr="00AA34A9">
        <w:rPr>
          <w:rFonts w:asciiTheme="minorHAnsi" w:hAnsiTheme="minorHAnsi"/>
        </w:rPr>
        <w:t xml:space="preserve"> cuyo proceso desemboca</w:t>
      </w:r>
      <w:r w:rsidR="00507F71">
        <w:rPr>
          <w:rFonts w:asciiTheme="minorHAnsi" w:hAnsiTheme="minorHAnsi"/>
        </w:rPr>
        <w:t>rá</w:t>
      </w:r>
      <w:r w:rsidRPr="00AA34A9">
        <w:rPr>
          <w:rFonts w:asciiTheme="minorHAnsi" w:hAnsiTheme="minorHAnsi"/>
        </w:rPr>
        <w:t xml:space="preserve"> en el capitalismo contemporáneo. Orden Mundial que estructuró una economía mundo con crecientes desigualdades espaciales.</w:t>
      </w:r>
      <w:r w:rsidR="00F13E37">
        <w:rPr>
          <w:rFonts w:asciiTheme="minorHAnsi" w:hAnsiTheme="minorHAnsi"/>
        </w:rPr>
        <w:t xml:space="preserve"> </w:t>
      </w:r>
    </w:p>
    <w:p w14:paraId="49AAB501" w14:textId="77777777" w:rsidR="00F13E37" w:rsidRDefault="00F13E37" w:rsidP="00A277A4">
      <w:pPr>
        <w:pStyle w:val="NormalWeb"/>
        <w:rPr>
          <w:rFonts w:asciiTheme="minorHAnsi" w:hAnsiTheme="minorHAnsi"/>
        </w:rPr>
      </w:pPr>
      <w:r w:rsidRPr="00F13E37">
        <w:rPr>
          <w:rFonts w:asciiTheme="minorHAnsi" w:hAnsiTheme="minorHAnsi"/>
        </w:rPr>
        <w:t xml:space="preserve">Para descentralizar las miradas europeo-centristas que han </w:t>
      </w:r>
      <w:r>
        <w:rPr>
          <w:rFonts w:asciiTheme="minorHAnsi" w:hAnsiTheme="minorHAnsi"/>
        </w:rPr>
        <w:t>construido un relato de “descubrimiento y conquista”</w:t>
      </w:r>
      <w:r w:rsidR="00507F7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 con una periodización con criterios exclusivamente europeos</w:t>
      </w:r>
      <w:r w:rsidR="00207543">
        <w:rPr>
          <w:rFonts w:asciiTheme="minorHAnsi" w:hAnsiTheme="minorHAnsi"/>
        </w:rPr>
        <w:t xml:space="preserve"> e</w:t>
      </w:r>
      <w:r>
        <w:rPr>
          <w:rFonts w:asciiTheme="minorHAnsi" w:hAnsiTheme="minorHAnsi"/>
        </w:rPr>
        <w:t xml:space="preserve"> </w:t>
      </w:r>
      <w:r w:rsidRPr="00F13E37">
        <w:rPr>
          <w:rFonts w:asciiTheme="minorHAnsi" w:hAnsiTheme="minorHAnsi"/>
        </w:rPr>
        <w:t xml:space="preserve">interesado por el rol de los vencedores, es fundamental </w:t>
      </w:r>
      <w:r>
        <w:rPr>
          <w:rFonts w:asciiTheme="minorHAnsi" w:hAnsiTheme="minorHAnsi"/>
        </w:rPr>
        <w:t>comprender</w:t>
      </w:r>
      <w:r w:rsidR="00D17A9F">
        <w:rPr>
          <w:rFonts w:asciiTheme="minorHAnsi" w:hAnsiTheme="minorHAnsi"/>
        </w:rPr>
        <w:t xml:space="preserve"> el contenido intencional de las corri</w:t>
      </w:r>
      <w:r w:rsidR="00207543">
        <w:rPr>
          <w:rFonts w:asciiTheme="minorHAnsi" w:hAnsiTheme="minorHAnsi"/>
        </w:rPr>
        <w:t>entes historiográficas en juego y abrirnos al pensamiento crítico de la conquista y su contexto.</w:t>
      </w:r>
      <w:r w:rsidRPr="00F13E37">
        <w:rPr>
          <w:rFonts w:asciiTheme="minorHAnsi" w:hAnsiTheme="minorHAnsi"/>
        </w:rPr>
        <w:t xml:space="preserve"> </w:t>
      </w:r>
      <w:r w:rsidR="00C27AD8">
        <w:rPr>
          <w:rFonts w:asciiTheme="minorHAnsi" w:hAnsiTheme="minorHAnsi"/>
        </w:rPr>
        <w:t xml:space="preserve">También la dinámica de la construcción del relato de la conquista y la colonización de América, relacionado con las necesidades de un imaginario común de acuerdo a cada época: desde el tercer hasta el quinto centenario de la conquista. </w:t>
      </w:r>
    </w:p>
    <w:p w14:paraId="34EECDC0" w14:textId="77777777" w:rsidR="00ED0300" w:rsidRDefault="00A277A4" w:rsidP="00A277A4">
      <w:pPr>
        <w:pStyle w:val="NormalWeb"/>
        <w:rPr>
          <w:rFonts w:asciiTheme="minorHAnsi" w:hAnsiTheme="minorHAnsi"/>
        </w:rPr>
      </w:pPr>
      <w:r w:rsidRPr="00AA34A9">
        <w:rPr>
          <w:rFonts w:asciiTheme="minorHAnsi" w:hAnsiTheme="minorHAnsi"/>
        </w:rPr>
        <w:t xml:space="preserve">La asignatura recorre un período que abarca cerca de 400 años, entre principios del </w:t>
      </w:r>
      <w:r w:rsidR="00C83422" w:rsidRPr="00AA34A9">
        <w:rPr>
          <w:rFonts w:asciiTheme="minorHAnsi" w:hAnsiTheme="minorHAnsi"/>
        </w:rPr>
        <w:t>siglo XV hasta finales del Siglo XVIII, época en la que se estaban forjando los sectores sociales que darían cuenta del capitalismo industrial</w:t>
      </w:r>
      <w:r w:rsidR="00507F71">
        <w:rPr>
          <w:rFonts w:asciiTheme="minorHAnsi" w:hAnsiTheme="minorHAnsi"/>
        </w:rPr>
        <w:t xml:space="preserve"> y financiero</w:t>
      </w:r>
      <w:r w:rsidR="00C83422" w:rsidRPr="00AA34A9">
        <w:rPr>
          <w:rFonts w:asciiTheme="minorHAnsi" w:hAnsiTheme="minorHAnsi"/>
        </w:rPr>
        <w:t xml:space="preserve">, por tal razón nos encontramos con la apabullante violencia de la expropiación de </w:t>
      </w:r>
      <w:r w:rsidR="00C83422" w:rsidRPr="00AA34A9">
        <w:rPr>
          <w:rFonts w:asciiTheme="minorHAnsi" w:hAnsiTheme="minorHAnsi"/>
        </w:rPr>
        <w:lastRenderedPageBreak/>
        <w:t>grandes masas de población, de sus tierras, de su producción</w:t>
      </w:r>
      <w:r w:rsidR="00507F71">
        <w:rPr>
          <w:rFonts w:asciiTheme="minorHAnsi" w:hAnsiTheme="minorHAnsi"/>
        </w:rPr>
        <w:t>, de su cultura</w:t>
      </w:r>
      <w:r w:rsidR="00C83422" w:rsidRPr="00AA34A9">
        <w:rPr>
          <w:rFonts w:asciiTheme="minorHAnsi" w:hAnsiTheme="minorHAnsi"/>
        </w:rPr>
        <w:t>.</w:t>
      </w:r>
      <w:r w:rsidR="00ED0300">
        <w:rPr>
          <w:rFonts w:asciiTheme="minorHAnsi" w:hAnsiTheme="minorHAnsi"/>
        </w:rPr>
        <w:t xml:space="preserve"> Lo que se denomina la “acumulación primitiva”. </w:t>
      </w:r>
    </w:p>
    <w:p w14:paraId="485805EF" w14:textId="77777777" w:rsidR="00AE594C" w:rsidRDefault="003A7B3D" w:rsidP="00A277A4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quienes se </w:t>
      </w:r>
      <w:r w:rsidR="00507F71">
        <w:rPr>
          <w:rFonts w:asciiTheme="minorHAnsi" w:hAnsiTheme="minorHAnsi"/>
        </w:rPr>
        <w:t xml:space="preserve">expropia a partir del Siglo XV? </w:t>
      </w:r>
      <w:r>
        <w:rPr>
          <w:rFonts w:asciiTheme="minorHAnsi" w:hAnsiTheme="minorHAnsi"/>
        </w:rPr>
        <w:t xml:space="preserve"> Veamos:</w:t>
      </w:r>
    </w:p>
    <w:p w14:paraId="73E86ABA" w14:textId="77777777" w:rsidR="00AE594C" w:rsidRDefault="003A7B3D" w:rsidP="003A7B3D">
      <w:pPr>
        <w:pStyle w:val="NormalWeb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83422" w:rsidRPr="00AA34A9">
        <w:rPr>
          <w:rFonts w:asciiTheme="minorHAnsi" w:hAnsiTheme="minorHAnsi"/>
        </w:rPr>
        <w:t xml:space="preserve">as culturas americanas, se verán exterminadas físicamente y aquellas que sobrevivieron, lo hicieron en una expropiación </w:t>
      </w:r>
      <w:r w:rsidR="00ED0300">
        <w:rPr>
          <w:rFonts w:asciiTheme="minorHAnsi" w:hAnsiTheme="minorHAnsi"/>
        </w:rPr>
        <w:t>absoluta</w:t>
      </w:r>
      <w:r w:rsidR="00C83422" w:rsidRPr="00AA34A9">
        <w:rPr>
          <w:rFonts w:asciiTheme="minorHAnsi" w:hAnsiTheme="minorHAnsi"/>
        </w:rPr>
        <w:t xml:space="preserve"> de </w:t>
      </w:r>
      <w:r w:rsidR="00ED0300">
        <w:rPr>
          <w:rFonts w:asciiTheme="minorHAnsi" w:hAnsiTheme="minorHAnsi"/>
        </w:rPr>
        <w:t>su</w:t>
      </w:r>
      <w:r w:rsidR="00C83422" w:rsidRPr="00AA34A9">
        <w:rPr>
          <w:rFonts w:asciiTheme="minorHAnsi" w:hAnsiTheme="minorHAnsi"/>
        </w:rPr>
        <w:t xml:space="preserve"> riqueza cultural</w:t>
      </w:r>
      <w:r>
        <w:rPr>
          <w:rFonts w:asciiTheme="minorHAnsi" w:hAnsiTheme="minorHAnsi"/>
        </w:rPr>
        <w:t xml:space="preserve"> y material</w:t>
      </w:r>
      <w:r w:rsidR="00ED0300">
        <w:rPr>
          <w:rFonts w:asciiTheme="minorHAnsi" w:hAnsiTheme="minorHAnsi"/>
        </w:rPr>
        <w:t>.</w:t>
      </w:r>
    </w:p>
    <w:p w14:paraId="365357A9" w14:textId="77777777" w:rsidR="00AE594C" w:rsidRDefault="00C83422" w:rsidP="003A7B3D">
      <w:pPr>
        <w:pStyle w:val="NormalWeb"/>
        <w:numPr>
          <w:ilvl w:val="0"/>
          <w:numId w:val="36"/>
        </w:numPr>
        <w:rPr>
          <w:rFonts w:asciiTheme="minorHAnsi" w:hAnsiTheme="minorHAnsi"/>
        </w:rPr>
      </w:pPr>
      <w:r w:rsidRPr="00AA34A9">
        <w:rPr>
          <w:rFonts w:asciiTheme="minorHAnsi" w:hAnsiTheme="minorHAnsi"/>
        </w:rPr>
        <w:t>De la misma manera millones de habitantes del África, fueron apropiados y sometidos a la esclavitud, como parte del mismo proc</w:t>
      </w:r>
      <w:r w:rsidR="00207543">
        <w:rPr>
          <w:rFonts w:asciiTheme="minorHAnsi" w:hAnsiTheme="minorHAnsi"/>
        </w:rPr>
        <w:t xml:space="preserve">eso de acumulación </w:t>
      </w:r>
      <w:r w:rsidR="00ED0300">
        <w:rPr>
          <w:rFonts w:asciiTheme="minorHAnsi" w:hAnsiTheme="minorHAnsi"/>
        </w:rPr>
        <w:t>primitiva</w:t>
      </w:r>
      <w:r w:rsidR="00207543">
        <w:rPr>
          <w:rFonts w:asciiTheme="minorHAnsi" w:hAnsiTheme="minorHAnsi"/>
        </w:rPr>
        <w:t xml:space="preserve">. </w:t>
      </w:r>
    </w:p>
    <w:p w14:paraId="3656AC10" w14:textId="77777777" w:rsidR="00AE594C" w:rsidRDefault="00AE594C" w:rsidP="003A7B3D">
      <w:pPr>
        <w:pStyle w:val="NormalWeb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Los propios campesinos europeos, bajo la servidumbre medieval, son expulsados de las tierras y la apropiación de </w:t>
      </w:r>
      <w:r w:rsidR="00ED0300">
        <w:rPr>
          <w:rFonts w:asciiTheme="minorHAnsi" w:hAnsiTheme="minorHAnsi"/>
        </w:rPr>
        <w:t>su</w:t>
      </w:r>
      <w:r>
        <w:rPr>
          <w:rFonts w:asciiTheme="minorHAnsi" w:hAnsiTheme="minorHAnsi"/>
        </w:rPr>
        <w:t>s tierras comunales. Son expropiados de todo lo necesario para poder sobrevivir, dejándolos en condiciones paupérrimas, creando así, las condiciones sociales para la futura revolución industrial urbana.</w:t>
      </w:r>
    </w:p>
    <w:p w14:paraId="3613A819" w14:textId="77777777" w:rsidR="003A7B3D" w:rsidRDefault="00ED0300" w:rsidP="00507F71">
      <w:pPr>
        <w:pStyle w:val="NormalWeb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Una nueva división sexual del trabajo que somete el trabajo femenino y la función reproductiva de las mujeres a la reproducción de la fuerza de trabajo y la exclusión del trabajo femenino al salario</w:t>
      </w:r>
      <w:r w:rsidR="00507F71">
        <w:rPr>
          <w:rStyle w:val="Refdenotaalpie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.</w:t>
      </w:r>
    </w:p>
    <w:p w14:paraId="2B248918" w14:textId="77777777" w:rsidR="00ED0300" w:rsidRDefault="00C83422" w:rsidP="00ED0300">
      <w:pPr>
        <w:pStyle w:val="NormalWeb"/>
        <w:rPr>
          <w:rFonts w:asciiTheme="minorHAnsi" w:hAnsiTheme="minorHAnsi"/>
        </w:rPr>
      </w:pPr>
      <w:r w:rsidRPr="00AA34A9">
        <w:rPr>
          <w:rFonts w:asciiTheme="minorHAnsi" w:hAnsiTheme="minorHAnsi"/>
        </w:rPr>
        <w:t xml:space="preserve"> En este marco se pondrá el énfasis en el conocimiento del modelo económico</w:t>
      </w:r>
      <w:r w:rsidR="007538F9">
        <w:rPr>
          <w:rFonts w:asciiTheme="minorHAnsi" w:hAnsiTheme="minorHAnsi"/>
        </w:rPr>
        <w:t>-social y su devenir</w:t>
      </w:r>
      <w:r w:rsidR="00A266ED">
        <w:rPr>
          <w:rFonts w:asciiTheme="minorHAnsi" w:hAnsiTheme="minorHAnsi"/>
        </w:rPr>
        <w:t xml:space="preserve"> en el contexto americano</w:t>
      </w:r>
      <w:r w:rsidR="00D17A9F" w:rsidRPr="00D17A9F">
        <w:rPr>
          <w:rFonts w:asciiTheme="minorHAnsi" w:hAnsiTheme="minorHAnsi"/>
        </w:rPr>
        <w:t xml:space="preserve">. </w:t>
      </w:r>
    </w:p>
    <w:p w14:paraId="33AC3888" w14:textId="77777777" w:rsidR="00ED0300" w:rsidRDefault="00D17A9F" w:rsidP="00ED0300">
      <w:pPr>
        <w:pStyle w:val="NormalWeb"/>
        <w:rPr>
          <w:rFonts w:asciiTheme="minorHAnsi" w:hAnsiTheme="minorHAnsi"/>
        </w:rPr>
      </w:pPr>
      <w:r w:rsidRPr="00D17A9F">
        <w:rPr>
          <w:rFonts w:asciiTheme="minorHAnsi" w:hAnsiTheme="minorHAnsi"/>
        </w:rPr>
        <w:t>En este período los casos de México y Perú fueron centrales y por ello se profundizará el estudio de estas áreas culturales</w:t>
      </w:r>
      <w:r w:rsidR="004A34F1">
        <w:rPr>
          <w:rFonts w:asciiTheme="minorHAnsi" w:hAnsiTheme="minorHAnsi"/>
        </w:rPr>
        <w:t>: el</w:t>
      </w:r>
      <w:r w:rsidRPr="00D17A9F">
        <w:rPr>
          <w:rFonts w:asciiTheme="minorHAnsi" w:hAnsiTheme="minorHAnsi"/>
        </w:rPr>
        <w:t xml:space="preserve"> </w:t>
      </w:r>
      <w:r w:rsidR="00C83422" w:rsidRPr="00AA34A9">
        <w:rPr>
          <w:rFonts w:asciiTheme="minorHAnsi" w:hAnsiTheme="minorHAnsi"/>
        </w:rPr>
        <w:t xml:space="preserve"> mercantilis</w:t>
      </w:r>
      <w:r w:rsidR="004A34F1">
        <w:rPr>
          <w:rFonts w:asciiTheme="minorHAnsi" w:hAnsiTheme="minorHAnsi"/>
        </w:rPr>
        <w:t>mo</w:t>
      </w:r>
      <w:r w:rsidR="00963C79">
        <w:rPr>
          <w:rFonts w:asciiTheme="minorHAnsi" w:hAnsiTheme="minorHAnsi"/>
        </w:rPr>
        <w:t xml:space="preserve">, la organización política, </w:t>
      </w:r>
      <w:r w:rsidR="00C83422" w:rsidRPr="00AA34A9">
        <w:rPr>
          <w:rFonts w:asciiTheme="minorHAnsi" w:hAnsiTheme="minorHAnsi"/>
        </w:rPr>
        <w:t xml:space="preserve"> la vida social y cultural.</w:t>
      </w:r>
      <w:r w:rsidR="00A266ED">
        <w:rPr>
          <w:rFonts w:asciiTheme="minorHAnsi" w:hAnsiTheme="minorHAnsi"/>
        </w:rPr>
        <w:t xml:space="preserve"> Pero también se </w:t>
      </w:r>
      <w:r w:rsidR="007E167E">
        <w:rPr>
          <w:rFonts w:asciiTheme="minorHAnsi" w:hAnsiTheme="minorHAnsi"/>
        </w:rPr>
        <w:t>integrará temas y bibliografía específica del período de actual</w:t>
      </w:r>
      <w:r w:rsidR="00A266ED">
        <w:rPr>
          <w:rFonts w:asciiTheme="minorHAnsi" w:hAnsiTheme="minorHAnsi"/>
        </w:rPr>
        <w:t xml:space="preserve"> territorio </w:t>
      </w:r>
      <w:r w:rsidR="003C39CD">
        <w:rPr>
          <w:rFonts w:asciiTheme="minorHAnsi" w:hAnsiTheme="minorHAnsi"/>
        </w:rPr>
        <w:t>argentino.</w:t>
      </w:r>
    </w:p>
    <w:p w14:paraId="710198F0" w14:textId="0586B2C3" w:rsidR="003C39CD" w:rsidRDefault="00911BB3" w:rsidP="00911BB3">
      <w:pPr>
        <w:pStyle w:val="NormalWeb"/>
        <w:numPr>
          <w:ilvl w:val="0"/>
          <w:numId w:val="48"/>
        </w:numPr>
        <w:rPr>
          <w:rFonts w:asciiTheme="minorHAnsi" w:hAnsiTheme="minorHAnsi"/>
          <w:sz w:val="28"/>
          <w:szCs w:val="28"/>
        </w:rPr>
      </w:pPr>
      <w:r w:rsidRPr="00107A61">
        <w:rPr>
          <w:rFonts w:asciiTheme="minorHAnsi" w:hAnsiTheme="minorHAnsi"/>
          <w:b/>
          <w:bCs/>
          <w:sz w:val="28"/>
          <w:szCs w:val="28"/>
        </w:rPr>
        <w:t>PROPÓSITOS</w:t>
      </w:r>
      <w:r w:rsidR="003C39CD">
        <w:rPr>
          <w:rFonts w:asciiTheme="minorHAnsi" w:hAnsiTheme="minorHAnsi"/>
          <w:sz w:val="28"/>
          <w:szCs w:val="28"/>
        </w:rPr>
        <w:t>:</w:t>
      </w:r>
    </w:p>
    <w:p w14:paraId="65551FBA" w14:textId="77777777" w:rsidR="003C39CD" w:rsidRDefault="003C39CD" w:rsidP="0042635F">
      <w:pPr>
        <w:pStyle w:val="NormalWeb"/>
        <w:numPr>
          <w:ilvl w:val="1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Brindar herramientas conceptuales que permitan a los futuros profesores de Historia comprender los procesos históricos e historiográficos que se ponen en juego en el período y espacio. </w:t>
      </w:r>
    </w:p>
    <w:p w14:paraId="0DAF1C2F" w14:textId="77777777" w:rsidR="003C39CD" w:rsidRDefault="003C39CD" w:rsidP="0042635F">
      <w:pPr>
        <w:pStyle w:val="NormalWeb"/>
        <w:numPr>
          <w:ilvl w:val="1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Propiciar espacios de </w:t>
      </w:r>
      <w:r w:rsidR="005E79A9">
        <w:rPr>
          <w:rFonts w:asciiTheme="minorHAnsi" w:hAnsiTheme="minorHAnsi"/>
        </w:rPr>
        <w:t xml:space="preserve">interpretación, </w:t>
      </w:r>
      <w:r>
        <w:rPr>
          <w:rFonts w:asciiTheme="minorHAnsi" w:hAnsiTheme="minorHAnsi"/>
        </w:rPr>
        <w:t xml:space="preserve">reflexión, crítica y producción </w:t>
      </w:r>
      <w:r w:rsidR="005E79A9">
        <w:rPr>
          <w:rFonts w:asciiTheme="minorHAnsi" w:hAnsiTheme="minorHAnsi"/>
        </w:rPr>
        <w:t>de textos.</w:t>
      </w:r>
    </w:p>
    <w:p w14:paraId="11D8E2FC" w14:textId="77777777" w:rsidR="005E79A9" w:rsidRDefault="005E79A9" w:rsidP="0042635F">
      <w:pPr>
        <w:pStyle w:val="NormalWeb"/>
        <w:numPr>
          <w:ilvl w:val="1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Ofrecer un marco general para entender la dirección de los procesos históricos generales y sus diversas miradas.</w:t>
      </w:r>
    </w:p>
    <w:p w14:paraId="4888A1F5" w14:textId="77777777" w:rsidR="005E79A9" w:rsidRDefault="005E79A9" w:rsidP="0042635F">
      <w:pPr>
        <w:pStyle w:val="NormalWeb"/>
        <w:numPr>
          <w:ilvl w:val="1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Orientar a los estudiantes en la elaboración de textos y actividades.</w:t>
      </w:r>
    </w:p>
    <w:p w14:paraId="3CBA07A0" w14:textId="77777777" w:rsidR="005E79A9" w:rsidRDefault="005E79A9" w:rsidP="0042635F">
      <w:pPr>
        <w:pStyle w:val="NormalWeb"/>
        <w:numPr>
          <w:ilvl w:val="1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Utilizar diversidad de herramientas didácticas (textos, imágenes, films) en el proceso de desarrollo del espacio curricular. </w:t>
      </w:r>
    </w:p>
    <w:p w14:paraId="47C353E0" w14:textId="7FCE5939" w:rsidR="005E79A9" w:rsidRPr="00107A61" w:rsidRDefault="00911BB3" w:rsidP="00911BB3">
      <w:pPr>
        <w:pStyle w:val="NormalWeb"/>
        <w:numPr>
          <w:ilvl w:val="0"/>
          <w:numId w:val="48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8"/>
          <w:szCs w:val="28"/>
        </w:rPr>
        <w:t>EXPECTATIVAS DE LOGRO</w:t>
      </w:r>
    </w:p>
    <w:p w14:paraId="2B758E8B" w14:textId="77777777" w:rsidR="00EC184F" w:rsidRPr="00C35760" w:rsidRDefault="008A09AC" w:rsidP="00EC184F">
      <w:pPr>
        <w:pStyle w:val="NormalWeb"/>
        <w:ind w:left="10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Q</w:t>
      </w:r>
      <w:r w:rsidR="00EC184F">
        <w:rPr>
          <w:rFonts w:asciiTheme="minorHAnsi" w:hAnsiTheme="minorHAnsi"/>
          <w:sz w:val="28"/>
          <w:szCs w:val="28"/>
        </w:rPr>
        <w:t>ue los estudiantes:</w:t>
      </w:r>
    </w:p>
    <w:p w14:paraId="57EA3FFD" w14:textId="77777777" w:rsidR="00EC184F" w:rsidRDefault="00EC184F" w:rsidP="00EC184F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Incorporen el vocabulario académico junto con</w:t>
      </w:r>
      <w:r w:rsidRPr="00EC184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los conceptos</w:t>
      </w:r>
      <w:r w:rsidRPr="00EC184F">
        <w:rPr>
          <w:rFonts w:asciiTheme="minorHAnsi" w:hAnsiTheme="minorHAnsi"/>
        </w:rPr>
        <w:t xml:space="preserve"> y estrategias necesarias que apunten  a la </w:t>
      </w:r>
      <w:r>
        <w:rPr>
          <w:rFonts w:asciiTheme="minorHAnsi" w:hAnsiTheme="minorHAnsi"/>
        </w:rPr>
        <w:t xml:space="preserve">interpretación, </w:t>
      </w:r>
      <w:r w:rsidRPr="00EC184F">
        <w:rPr>
          <w:rFonts w:asciiTheme="minorHAnsi" w:hAnsiTheme="minorHAnsi"/>
        </w:rPr>
        <w:t>producción y análisis de textos</w:t>
      </w:r>
      <w:r>
        <w:rPr>
          <w:rFonts w:asciiTheme="minorHAnsi" w:hAnsiTheme="minorHAnsi"/>
        </w:rPr>
        <w:t>.</w:t>
      </w:r>
    </w:p>
    <w:p w14:paraId="50A5B06A" w14:textId="77777777" w:rsidR="00D17A9F" w:rsidRDefault="00EC184F" w:rsidP="006E1E3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Conozcan</w:t>
      </w:r>
      <w:r w:rsidR="00D17A9F">
        <w:rPr>
          <w:rFonts w:asciiTheme="minorHAnsi" w:hAnsiTheme="minorHAnsi"/>
        </w:rPr>
        <w:t xml:space="preserve"> los </w:t>
      </w:r>
      <w:r w:rsidR="009519A1">
        <w:rPr>
          <w:rFonts w:asciiTheme="minorHAnsi" w:hAnsiTheme="minorHAnsi"/>
        </w:rPr>
        <w:t xml:space="preserve">principales procesos históricos y </w:t>
      </w:r>
      <w:r w:rsidR="00D17A9F">
        <w:rPr>
          <w:rFonts w:asciiTheme="minorHAnsi" w:hAnsiTheme="minorHAnsi"/>
        </w:rPr>
        <w:t>debates historiográficos sobre América en la periodización de la modernidad y los nudos problemáticos de la historia americana entre siglo XV y XVIII.</w:t>
      </w:r>
      <w:r w:rsidR="000E0762">
        <w:rPr>
          <w:rFonts w:asciiTheme="minorHAnsi" w:hAnsiTheme="minorHAnsi"/>
        </w:rPr>
        <w:t xml:space="preserve"> </w:t>
      </w:r>
    </w:p>
    <w:p w14:paraId="7F6DB4BC" w14:textId="77777777" w:rsidR="006E1E33" w:rsidRPr="00AA34A9" w:rsidRDefault="006E1E33" w:rsidP="006E1E3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AA34A9">
        <w:rPr>
          <w:rFonts w:asciiTheme="minorHAnsi" w:hAnsiTheme="minorHAnsi"/>
        </w:rPr>
        <w:t>Interpr</w:t>
      </w:r>
      <w:r w:rsidR="00EC184F">
        <w:rPr>
          <w:rFonts w:asciiTheme="minorHAnsi" w:hAnsiTheme="minorHAnsi"/>
        </w:rPr>
        <w:t>eten</w:t>
      </w:r>
      <w:r w:rsidRPr="00AA34A9">
        <w:rPr>
          <w:rFonts w:asciiTheme="minorHAnsi" w:hAnsiTheme="minorHAnsi"/>
        </w:rPr>
        <w:t xml:space="preserve"> la conquista de América como parte</w:t>
      </w:r>
      <w:r w:rsidR="00C32589">
        <w:rPr>
          <w:rFonts w:asciiTheme="minorHAnsi" w:hAnsiTheme="minorHAnsi"/>
        </w:rPr>
        <w:t xml:space="preserve"> esencial del Primer Orden Mundial</w:t>
      </w:r>
      <w:r w:rsidRPr="00AA34A9">
        <w:rPr>
          <w:rFonts w:asciiTheme="minorHAnsi" w:hAnsiTheme="minorHAnsi"/>
        </w:rPr>
        <w:t>.</w:t>
      </w:r>
    </w:p>
    <w:p w14:paraId="2EBB9585" w14:textId="77777777" w:rsidR="006E1E33" w:rsidRDefault="00EC184F" w:rsidP="006E1E3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Entiendan</w:t>
      </w:r>
      <w:r w:rsidR="00A277A4" w:rsidRPr="00AA34A9">
        <w:rPr>
          <w:rFonts w:asciiTheme="minorHAnsi" w:hAnsiTheme="minorHAnsi"/>
        </w:rPr>
        <w:t xml:space="preserve"> la conformación de un nuevo modelo económico y su impacto en las reconfiguraciones socio- </w:t>
      </w:r>
      <w:r w:rsidR="00AA34A9">
        <w:rPr>
          <w:rFonts w:asciiTheme="minorHAnsi" w:hAnsiTheme="minorHAnsi"/>
        </w:rPr>
        <w:t xml:space="preserve">  </w:t>
      </w:r>
      <w:r w:rsidR="00A277A4" w:rsidRPr="00AA34A9">
        <w:rPr>
          <w:rFonts w:asciiTheme="minorHAnsi" w:hAnsiTheme="minorHAnsi"/>
        </w:rPr>
        <w:t>espaciales.</w:t>
      </w:r>
      <w:r w:rsidR="006E1E33" w:rsidRPr="00AA34A9">
        <w:rPr>
          <w:rFonts w:asciiTheme="minorHAnsi" w:hAnsiTheme="minorHAnsi"/>
        </w:rPr>
        <w:t xml:space="preserve"> </w:t>
      </w:r>
    </w:p>
    <w:p w14:paraId="6D63E7A8" w14:textId="77777777" w:rsidR="006E1E33" w:rsidRDefault="00EC184F" w:rsidP="006E1E3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Interpreten el sentido de</w:t>
      </w:r>
      <w:r w:rsidR="000E0762">
        <w:rPr>
          <w:rFonts w:asciiTheme="minorHAnsi" w:hAnsiTheme="minorHAnsi"/>
        </w:rPr>
        <w:t xml:space="preserve"> documentos históricos de época y la construcción dinámica del relato histórico.</w:t>
      </w:r>
    </w:p>
    <w:p w14:paraId="2CBAF7CB" w14:textId="77777777" w:rsidR="006E1E33" w:rsidRPr="00AA34A9" w:rsidRDefault="00EC184F" w:rsidP="006E1E3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Produzcan </w:t>
      </w:r>
      <w:r w:rsidR="00A277A4" w:rsidRPr="00AA34A9">
        <w:rPr>
          <w:rFonts w:asciiTheme="minorHAnsi" w:hAnsiTheme="minorHAnsi"/>
        </w:rPr>
        <w:t xml:space="preserve">diferentes tipos de texto, </w:t>
      </w:r>
      <w:r w:rsidR="00C83422" w:rsidRPr="00AA34A9">
        <w:rPr>
          <w:rFonts w:asciiTheme="minorHAnsi" w:hAnsiTheme="minorHAnsi"/>
        </w:rPr>
        <w:t xml:space="preserve">en </w:t>
      </w:r>
      <w:r w:rsidR="008A09AC">
        <w:rPr>
          <w:rFonts w:asciiTheme="minorHAnsi" w:hAnsiTheme="minorHAnsi"/>
        </w:rPr>
        <w:t>tanto</w:t>
      </w:r>
      <w:r w:rsidR="00C83422" w:rsidRPr="00AA34A9">
        <w:rPr>
          <w:rFonts w:asciiTheme="minorHAnsi" w:hAnsiTheme="minorHAnsi"/>
        </w:rPr>
        <w:t xml:space="preserve"> procesos cognitivos.</w:t>
      </w:r>
    </w:p>
    <w:p w14:paraId="1BC0DF9F" w14:textId="77777777" w:rsidR="00A277A4" w:rsidRDefault="00EC184F" w:rsidP="006E1E3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Aprendan</w:t>
      </w:r>
      <w:r w:rsidR="00A277A4" w:rsidRPr="00AA34A9">
        <w:rPr>
          <w:rFonts w:asciiTheme="minorHAnsi" w:hAnsiTheme="minorHAnsi"/>
        </w:rPr>
        <w:t xml:space="preserve"> investigando, </w:t>
      </w:r>
      <w:r>
        <w:rPr>
          <w:rFonts w:asciiTheme="minorHAnsi" w:hAnsiTheme="minorHAnsi"/>
        </w:rPr>
        <w:t xml:space="preserve">con la </w:t>
      </w:r>
      <w:r w:rsidR="00A277A4" w:rsidRPr="00AA34A9">
        <w:rPr>
          <w:rFonts w:asciiTheme="minorHAnsi" w:hAnsiTheme="minorHAnsi"/>
        </w:rPr>
        <w:t>producción activa y colaborativa del conocimiento.</w:t>
      </w:r>
    </w:p>
    <w:p w14:paraId="514F8511" w14:textId="77777777" w:rsidR="007538F9" w:rsidRDefault="007538F9" w:rsidP="007538F9">
      <w:pPr>
        <w:pStyle w:val="Prrafodelista"/>
        <w:ind w:left="1080"/>
        <w:rPr>
          <w:sz w:val="28"/>
          <w:szCs w:val="28"/>
        </w:rPr>
      </w:pPr>
    </w:p>
    <w:p w14:paraId="72B0C0C1" w14:textId="3E6B260B" w:rsidR="00C32589" w:rsidRPr="00107A61" w:rsidRDefault="00911BB3" w:rsidP="00911BB3">
      <w:pPr>
        <w:pStyle w:val="Prrafodelista"/>
        <w:numPr>
          <w:ilvl w:val="0"/>
          <w:numId w:val="48"/>
        </w:numPr>
        <w:rPr>
          <w:b/>
          <w:bCs/>
          <w:sz w:val="28"/>
          <w:szCs w:val="28"/>
        </w:rPr>
      </w:pPr>
      <w:r w:rsidRPr="00107A61">
        <w:rPr>
          <w:b/>
          <w:bCs/>
          <w:sz w:val="28"/>
          <w:szCs w:val="28"/>
        </w:rPr>
        <w:t>CONTENIDOS</w:t>
      </w:r>
      <w:r w:rsidR="00C32589" w:rsidRPr="00107A61">
        <w:rPr>
          <w:b/>
          <w:bCs/>
          <w:sz w:val="28"/>
          <w:szCs w:val="28"/>
        </w:rPr>
        <w:t>:</w:t>
      </w:r>
    </w:p>
    <w:p w14:paraId="01DF9551" w14:textId="77777777" w:rsidR="00F72DBB" w:rsidRPr="00E37564" w:rsidRDefault="00C32589" w:rsidP="008C6E7D">
      <w:pPr>
        <w:rPr>
          <w:sz w:val="28"/>
          <w:szCs w:val="28"/>
        </w:rPr>
      </w:pPr>
      <w:r w:rsidRPr="00E37564">
        <w:rPr>
          <w:b/>
          <w:sz w:val="28"/>
          <w:szCs w:val="28"/>
          <w:u w:val="single"/>
        </w:rPr>
        <w:t>Unidad 1</w:t>
      </w:r>
      <w:r w:rsidRPr="00E37564">
        <w:rPr>
          <w:sz w:val="28"/>
          <w:szCs w:val="28"/>
        </w:rPr>
        <w:t xml:space="preserve">:   </w:t>
      </w:r>
      <w:r w:rsidR="00F72DBB" w:rsidRPr="00E37564">
        <w:rPr>
          <w:b/>
          <w:sz w:val="28"/>
          <w:szCs w:val="28"/>
        </w:rPr>
        <w:t>La idea de América</w:t>
      </w:r>
    </w:p>
    <w:p w14:paraId="796FF8CC" w14:textId="77777777" w:rsidR="00F72DBB" w:rsidRDefault="00F72DBB" w:rsidP="00C32589">
      <w:pPr>
        <w:pStyle w:val="Prrafodelista"/>
        <w:ind w:left="1800"/>
      </w:pPr>
    </w:p>
    <w:p w14:paraId="57A8A90A" w14:textId="77777777" w:rsidR="00C32589" w:rsidRDefault="00C32589" w:rsidP="00F72DBB">
      <w:pPr>
        <w:pStyle w:val="Prrafodelista"/>
        <w:numPr>
          <w:ilvl w:val="0"/>
          <w:numId w:val="7"/>
        </w:numPr>
        <w:rPr>
          <w:b/>
        </w:rPr>
      </w:pPr>
      <w:r w:rsidRPr="00F72DBB">
        <w:t>“América en la Historia Universal”</w:t>
      </w:r>
    </w:p>
    <w:p w14:paraId="7C69CA02" w14:textId="77777777" w:rsidR="00C32589" w:rsidRDefault="002229D1" w:rsidP="008C6E7D">
      <w:r>
        <w:t xml:space="preserve">Periodizaciones: ¿Constantinopla o América?.  </w:t>
      </w:r>
      <w:r w:rsidR="00C32589">
        <w:t xml:space="preserve">La modernidad como historia universal: </w:t>
      </w:r>
      <w:r w:rsidR="00BC5ACB">
        <w:t>interpretaciones y</w:t>
      </w:r>
      <w:r w:rsidR="008E7945">
        <w:t xml:space="preserve"> críticas al eurocentrismo en la enseñanza de la Historia</w:t>
      </w:r>
      <w:r w:rsidR="00C32589">
        <w:t xml:space="preserve">. </w:t>
      </w:r>
      <w:r w:rsidR="00C40FF4">
        <w:t xml:space="preserve"> </w:t>
      </w:r>
      <w:r w:rsidR="00F72DBB">
        <w:t>Métodos de análisis: esquema</w:t>
      </w:r>
      <w:r w:rsidR="008E7945">
        <w:t>s</w:t>
      </w:r>
      <w:r w:rsidR="00F72DBB">
        <w:t xml:space="preserve"> de modos de producción</w:t>
      </w:r>
      <w:r w:rsidR="00A13CB1">
        <w:t xml:space="preserve"> del materialismo histórico</w:t>
      </w:r>
      <w:r w:rsidR="00F72DBB">
        <w:t xml:space="preserve"> y sistemas</w:t>
      </w:r>
      <w:r w:rsidR="00E7225A">
        <w:t xml:space="preserve"> históricos </w:t>
      </w:r>
      <w:r w:rsidR="00F72DBB">
        <w:t>de Wallerstein.</w:t>
      </w:r>
      <w:r w:rsidR="00973928">
        <w:t xml:space="preserve"> Primer Orden Mundial</w:t>
      </w:r>
      <w:r w:rsidR="00A13CB1">
        <w:t xml:space="preserve"> de Aldo Ferrrer</w:t>
      </w:r>
      <w:r w:rsidR="00973928">
        <w:t>.</w:t>
      </w:r>
      <w:r w:rsidR="008E7945">
        <w:t xml:space="preserve"> Concepto de “acumulación originaria” y el rol de América y África.</w:t>
      </w:r>
    </w:p>
    <w:p w14:paraId="0177A5B8" w14:textId="77777777" w:rsidR="00F72DBB" w:rsidRDefault="00F72DBB" w:rsidP="00F72DBB">
      <w:pPr>
        <w:pStyle w:val="Prrafodelista"/>
        <w:numPr>
          <w:ilvl w:val="0"/>
          <w:numId w:val="7"/>
        </w:numPr>
      </w:pPr>
      <w:r>
        <w:t xml:space="preserve">“América como construcción </w:t>
      </w:r>
      <w:r w:rsidRPr="00E530DF">
        <w:rPr>
          <w:b/>
          <w:i/>
        </w:rPr>
        <w:t>eurocentrista</w:t>
      </w:r>
      <w:r>
        <w:t>”</w:t>
      </w:r>
      <w:r w:rsidR="00470CB7">
        <w:t xml:space="preserve"> </w:t>
      </w:r>
    </w:p>
    <w:p w14:paraId="661D220A" w14:textId="77777777" w:rsidR="000E0762" w:rsidRDefault="00F72DBB" w:rsidP="008C6E7D">
      <w:pPr>
        <w:spacing w:after="0" w:line="240" w:lineRule="auto"/>
      </w:pPr>
      <w:r>
        <w:t>Interpretaciones historiográficas</w:t>
      </w:r>
      <w:r w:rsidR="00713495">
        <w:t>: encuentro, desestructuración</w:t>
      </w:r>
      <w:r w:rsidR="002525E4">
        <w:t xml:space="preserve"> del mundo indígena</w:t>
      </w:r>
      <w:r w:rsidR="00713495">
        <w:t>, conquista-invasión.</w:t>
      </w:r>
      <w:r w:rsidRPr="00F72DBB">
        <w:t xml:space="preserve"> </w:t>
      </w:r>
      <w:r w:rsidR="0015614B">
        <w:t>La leyenda Negra y la leyenda Rosa.</w:t>
      </w:r>
    </w:p>
    <w:p w14:paraId="06AFBB32" w14:textId="77777777" w:rsidR="000E0762" w:rsidRDefault="00F72DBB" w:rsidP="008C6E7D">
      <w:pPr>
        <w:spacing w:after="0" w:line="240" w:lineRule="auto"/>
      </w:pPr>
      <w:r w:rsidRPr="00F72DBB">
        <w:t>La</w:t>
      </w:r>
      <w:r w:rsidR="008C6E7D">
        <w:t xml:space="preserve"> </w:t>
      </w:r>
      <w:r w:rsidR="000E0762">
        <w:t xml:space="preserve">dinámica de las interpretaciones del lugar y del relato sobre los hechos como parte de los intereses del presente: Los nombres del nuevo Mundo, los “Centenarios del Descubrimiento”.  </w:t>
      </w:r>
    </w:p>
    <w:p w14:paraId="1EAD18C6" w14:textId="77777777" w:rsidR="000E0762" w:rsidRDefault="00F72DBB" w:rsidP="008C6E7D">
      <w:pPr>
        <w:spacing w:after="0" w:line="240" w:lineRule="auto"/>
        <w:rPr>
          <w:b/>
        </w:rPr>
      </w:pPr>
      <w:r w:rsidRPr="00F72DBB">
        <w:t xml:space="preserve">La invención y el encubrimiento de América. Las visiones de los conquistadores y la construcción de la categoría “indio”. Dos miradas; Edmundo O’Gorman y Enrique Dussel. Violencia.  </w:t>
      </w:r>
      <w:r w:rsidR="008C6E7D">
        <w:t>Resistencias y revueltas indígenas y africanas</w:t>
      </w:r>
      <w:r w:rsidR="006F6D5C">
        <w:t>, estudio de casos</w:t>
      </w:r>
      <w:r w:rsidR="008C6E7D">
        <w:t xml:space="preserve">: </w:t>
      </w:r>
      <w:r w:rsidR="008C6E7D" w:rsidRPr="008C6E7D">
        <w:t>estado Neoinca</w:t>
      </w:r>
      <w:r w:rsidR="00E410E7">
        <w:t>, movimiento Taky Ongoy</w:t>
      </w:r>
      <w:r w:rsidR="008C6E7D" w:rsidRPr="008C6E7D">
        <w:t xml:space="preserve"> y Quilombo dos Palmares.</w:t>
      </w:r>
      <w:r w:rsidR="008C6E7D" w:rsidRPr="008F057C">
        <w:rPr>
          <w:b/>
        </w:rPr>
        <w:t xml:space="preserve"> </w:t>
      </w:r>
    </w:p>
    <w:p w14:paraId="719C32D4" w14:textId="77777777" w:rsidR="008C6E7D" w:rsidRDefault="008C6E7D" w:rsidP="008C6E7D">
      <w:pPr>
        <w:spacing w:after="0" w:line="240" w:lineRule="auto"/>
      </w:pPr>
      <w:r>
        <w:t>Los intermediarios</w:t>
      </w:r>
      <w:r w:rsidRPr="008C6E7D">
        <w:t xml:space="preserve">: Malinche y Guaman Poma de Ayala. </w:t>
      </w:r>
    </w:p>
    <w:p w14:paraId="1056D320" w14:textId="77777777" w:rsidR="001C5631" w:rsidRDefault="001C5631" w:rsidP="008C6E7D">
      <w:pPr>
        <w:spacing w:after="0" w:line="240" w:lineRule="auto"/>
      </w:pPr>
      <w:r>
        <w:t xml:space="preserve">Organización del orden social: </w:t>
      </w:r>
      <w:r w:rsidR="00556649">
        <w:t xml:space="preserve">Concepto de “Orden Colonial”. </w:t>
      </w:r>
      <w:r>
        <w:t xml:space="preserve">La </w:t>
      </w:r>
      <w:r w:rsidRPr="001C5631">
        <w:rPr>
          <w:i/>
        </w:rPr>
        <w:t>república</w:t>
      </w:r>
      <w:r>
        <w:t xml:space="preserve"> de españoles y la </w:t>
      </w:r>
      <w:r w:rsidRPr="001C5631">
        <w:rPr>
          <w:i/>
        </w:rPr>
        <w:t>república</w:t>
      </w:r>
      <w:r>
        <w:t xml:space="preserve"> de indios. Los africanos. </w:t>
      </w:r>
      <w:r w:rsidRPr="00F72DBB">
        <w:t xml:space="preserve">La mujer </w:t>
      </w:r>
      <w:r>
        <w:t>nativa. El orden patri</w:t>
      </w:r>
      <w:r w:rsidR="00661C62">
        <w:t>arcal de la sociedad. Mestizaje: “la paradoja poblacional”</w:t>
      </w:r>
    </w:p>
    <w:p w14:paraId="6DEE1983" w14:textId="77777777" w:rsidR="006F6D5C" w:rsidRPr="008C6E7D" w:rsidRDefault="00004E45" w:rsidP="008C6E7D">
      <w:pPr>
        <w:spacing w:after="0" w:line="240" w:lineRule="auto"/>
      </w:pPr>
      <w:r>
        <w:t xml:space="preserve">La Corona y los “Justos títulos”: </w:t>
      </w:r>
      <w:r w:rsidR="006F6D5C">
        <w:t>El Gran Debate.</w:t>
      </w:r>
      <w:r w:rsidR="002810AF">
        <w:t xml:space="preserve"> </w:t>
      </w:r>
    </w:p>
    <w:p w14:paraId="62559AD8" w14:textId="77777777" w:rsidR="00F72DBB" w:rsidRPr="008C6E7D" w:rsidRDefault="00F72DBB" w:rsidP="00C32589">
      <w:pPr>
        <w:pStyle w:val="Prrafodelista"/>
        <w:ind w:left="1800"/>
      </w:pPr>
    </w:p>
    <w:p w14:paraId="09222BCF" w14:textId="77777777" w:rsidR="00713495" w:rsidRPr="004C0589" w:rsidRDefault="00713495" w:rsidP="00C32589">
      <w:pPr>
        <w:pStyle w:val="Prrafodelista"/>
        <w:ind w:left="1800"/>
        <w:rPr>
          <w:u w:val="single"/>
        </w:rPr>
      </w:pPr>
      <w:r w:rsidRPr="004C0589">
        <w:rPr>
          <w:u w:val="single"/>
        </w:rPr>
        <w:t>Bibliografía básica:</w:t>
      </w:r>
    </w:p>
    <w:p w14:paraId="7EF767C8" w14:textId="77777777" w:rsidR="00713495" w:rsidRDefault="008C6E7D" w:rsidP="003125E8">
      <w:pPr>
        <w:pStyle w:val="Prrafodelista"/>
        <w:ind w:left="1800"/>
        <w:jc w:val="center"/>
        <w:rPr>
          <w:b/>
        </w:rPr>
      </w:pPr>
      <w:r>
        <w:rPr>
          <w:b/>
        </w:rPr>
        <w:t>“</w:t>
      </w:r>
      <w:r w:rsidR="003125E8" w:rsidRPr="008C6E7D">
        <w:rPr>
          <w:b/>
        </w:rPr>
        <w:t>América en la Historia Universal</w:t>
      </w:r>
      <w:r>
        <w:rPr>
          <w:b/>
        </w:rPr>
        <w:t>”</w:t>
      </w:r>
    </w:p>
    <w:p w14:paraId="74555DB6" w14:textId="77777777" w:rsidR="008C6E7D" w:rsidRPr="008C6E7D" w:rsidRDefault="008C6E7D" w:rsidP="003125E8">
      <w:pPr>
        <w:pStyle w:val="Prrafodelista"/>
        <w:ind w:left="1800"/>
        <w:jc w:val="center"/>
        <w:rPr>
          <w:b/>
        </w:rPr>
      </w:pPr>
    </w:p>
    <w:p w14:paraId="09F90B47" w14:textId="77777777" w:rsidR="000F21EC" w:rsidRDefault="000F21EC" w:rsidP="00F77D75">
      <w:pPr>
        <w:pStyle w:val="Prrafodelista"/>
        <w:numPr>
          <w:ilvl w:val="0"/>
          <w:numId w:val="7"/>
        </w:numPr>
      </w:pPr>
      <w:r>
        <w:t xml:space="preserve">BENDER, Thomas: </w:t>
      </w:r>
      <w:r w:rsidR="008A09AC">
        <w:t>(2021)</w:t>
      </w:r>
      <w:r>
        <w:t xml:space="preserve">  “Historia de los Estados Unidos. Una nación entre naciones”. 2011. Siglo XXI</w:t>
      </w:r>
      <w:r w:rsidR="008A09AC">
        <w:t xml:space="preserve"> Ed</w:t>
      </w:r>
      <w:r>
        <w:t>.  (Introducción).</w:t>
      </w:r>
    </w:p>
    <w:p w14:paraId="32325585" w14:textId="77777777" w:rsidR="000F21EC" w:rsidRDefault="000F21EC" w:rsidP="002E28C4">
      <w:pPr>
        <w:pStyle w:val="Prrafodelista"/>
        <w:numPr>
          <w:ilvl w:val="0"/>
          <w:numId w:val="7"/>
        </w:numPr>
      </w:pPr>
      <w:r>
        <w:t>FEDERICI, Silvia:</w:t>
      </w:r>
      <w:r w:rsidR="008A09AC">
        <w:t xml:space="preserve"> (2020)</w:t>
      </w:r>
      <w:r>
        <w:t xml:space="preserve"> “Calibán y la bruja. Mujeres, cuerpo</w:t>
      </w:r>
      <w:r w:rsidR="008A09AC">
        <w:t xml:space="preserve"> y acumulación originaria”.  Tinta Limón Ediciones.</w:t>
      </w:r>
      <w:r w:rsidR="001E596E">
        <w:t xml:space="preserve"> Primera Parte. En: </w:t>
      </w:r>
      <w:hyperlink r:id="rId10" w:history="1">
        <w:r w:rsidR="002E28C4" w:rsidRPr="005E35F0">
          <w:rPr>
            <w:rStyle w:val="Hipervnculo"/>
          </w:rPr>
          <w:t>https://traficantes.net/sites/default/files/pdfs/MAP69_Brujas_web.pdf</w:t>
        </w:r>
      </w:hyperlink>
    </w:p>
    <w:p w14:paraId="5007A808" w14:textId="77777777" w:rsidR="000F21EC" w:rsidRDefault="000F21EC" w:rsidP="00F77D75">
      <w:pPr>
        <w:pStyle w:val="Prrafodelista"/>
        <w:numPr>
          <w:ilvl w:val="0"/>
          <w:numId w:val="7"/>
        </w:numPr>
      </w:pPr>
      <w:r>
        <w:t>FERRER, Aldo:</w:t>
      </w:r>
      <w:r w:rsidR="008A09AC">
        <w:t xml:space="preserve"> (1996)</w:t>
      </w:r>
      <w:r>
        <w:t xml:space="preserve"> “Historia de la Globalización. Orígenes del orden econ</w:t>
      </w:r>
      <w:r w:rsidR="008A09AC">
        <w:t xml:space="preserve">ómico mundial”. ED. FCE. </w:t>
      </w:r>
      <w:r>
        <w:t xml:space="preserve"> </w:t>
      </w:r>
    </w:p>
    <w:p w14:paraId="50C61724" w14:textId="77777777" w:rsidR="000F21EC" w:rsidRDefault="000F21EC" w:rsidP="00F77D75">
      <w:pPr>
        <w:pStyle w:val="Prrafodelista"/>
        <w:numPr>
          <w:ilvl w:val="0"/>
          <w:numId w:val="7"/>
        </w:numPr>
      </w:pPr>
      <w:r>
        <w:t>MARX, Carlos:</w:t>
      </w:r>
      <w:r w:rsidR="001E596E">
        <w:t xml:space="preserve"> (1988)</w:t>
      </w:r>
      <w:r>
        <w:t xml:space="preserve"> “El Capital. El proceso de producción del capital”.  Siglo XXI. ( Tomo 1.  Volumen  3. Capítulo XXIV, Página 891-893 y 939-940</w:t>
      </w:r>
      <w:r w:rsidR="001E596E">
        <w:t>)</w:t>
      </w:r>
    </w:p>
    <w:p w14:paraId="5A72B0EB" w14:textId="77777777" w:rsidR="000F21EC" w:rsidRDefault="000F21EC" w:rsidP="00F77D75">
      <w:pPr>
        <w:pStyle w:val="Prrafodelista"/>
        <w:numPr>
          <w:ilvl w:val="0"/>
          <w:numId w:val="7"/>
        </w:numPr>
      </w:pPr>
      <w:r>
        <w:t xml:space="preserve">MORENO, Nahuel: </w:t>
      </w:r>
      <w:r w:rsidR="003567A9">
        <w:t xml:space="preserve">(2008) </w:t>
      </w:r>
      <w:r>
        <w:t>“Método de interpretación de la Historia Argentina”. Fundación Pluma. (Introducción y Capítulo 1).</w:t>
      </w:r>
    </w:p>
    <w:p w14:paraId="7CFA1656" w14:textId="77777777" w:rsidR="008E7945" w:rsidRDefault="008E7945" w:rsidP="003211E0">
      <w:pPr>
        <w:pStyle w:val="Prrafodelista"/>
        <w:numPr>
          <w:ilvl w:val="0"/>
          <w:numId w:val="7"/>
        </w:numPr>
      </w:pPr>
      <w:r>
        <w:t>OSORIO, Leonardo y otra: “Latinoamérica vista desde el paradigma eurocéntrico:</w:t>
      </w:r>
      <w:r w:rsidR="003211E0">
        <w:t xml:space="preserve"> </w:t>
      </w:r>
      <w:r>
        <w:t>Un análisis de los textos escolares de historia universal</w:t>
      </w:r>
      <w:r w:rsidR="003211E0">
        <w:t xml:space="preserve">” en </w:t>
      </w:r>
      <w:hyperlink r:id="rId11" w:history="1">
        <w:r w:rsidR="003567A9" w:rsidRPr="005E35F0">
          <w:rPr>
            <w:rStyle w:val="Hipervnculo"/>
          </w:rPr>
          <w:t>https://dialnet.unirioja.es/servlet/articulo?codigo=6176376</w:t>
        </w:r>
      </w:hyperlink>
    </w:p>
    <w:p w14:paraId="2137E1D2" w14:textId="77777777" w:rsidR="000F21EC" w:rsidRDefault="000F21EC" w:rsidP="00F77D75">
      <w:pPr>
        <w:pStyle w:val="Prrafodelista"/>
        <w:numPr>
          <w:ilvl w:val="0"/>
          <w:numId w:val="7"/>
        </w:numPr>
      </w:pPr>
      <w:r>
        <w:t>TAYLOR, Peter:</w:t>
      </w:r>
      <w:r w:rsidR="001E596E">
        <w:t xml:space="preserve"> (2002)</w:t>
      </w:r>
      <w:r>
        <w:t xml:space="preserve"> “Geografía política. Economía-mundo, Estado-nación y localidad”. Trama Editorial. (Página 7-10)</w:t>
      </w:r>
    </w:p>
    <w:p w14:paraId="77DF0370" w14:textId="77777777" w:rsidR="004C0589" w:rsidRPr="008C6E7D" w:rsidRDefault="00FD21DA" w:rsidP="00F77D75">
      <w:pPr>
        <w:ind w:left="710"/>
        <w:jc w:val="center"/>
        <w:rPr>
          <w:b/>
        </w:rPr>
      </w:pPr>
      <w:r w:rsidRPr="008C6E7D">
        <w:rPr>
          <w:b/>
        </w:rPr>
        <w:lastRenderedPageBreak/>
        <w:t xml:space="preserve"> </w:t>
      </w:r>
      <w:r w:rsidR="008C6E7D" w:rsidRPr="008C6E7D">
        <w:rPr>
          <w:b/>
        </w:rPr>
        <w:t>“</w:t>
      </w:r>
      <w:r w:rsidR="003125E8" w:rsidRPr="008C6E7D">
        <w:rPr>
          <w:b/>
        </w:rPr>
        <w:t>América como construcción eurocentrista</w:t>
      </w:r>
      <w:r w:rsidR="008C6E7D" w:rsidRPr="008C6E7D">
        <w:rPr>
          <w:b/>
        </w:rPr>
        <w:t>”</w:t>
      </w:r>
    </w:p>
    <w:p w14:paraId="4193CAD6" w14:textId="77777777" w:rsidR="004C0589" w:rsidRDefault="004C0589" w:rsidP="00FD21DA">
      <w:pPr>
        <w:pStyle w:val="Prrafodelista"/>
        <w:ind w:left="1070"/>
        <w:jc w:val="both"/>
      </w:pPr>
      <w:r>
        <w:t xml:space="preserve"> </w:t>
      </w:r>
    </w:p>
    <w:p w14:paraId="5DD943FD" w14:textId="77777777" w:rsidR="00A6598F" w:rsidRDefault="004C0589" w:rsidP="00A6598F">
      <w:pPr>
        <w:pStyle w:val="Prrafodelista"/>
        <w:numPr>
          <w:ilvl w:val="0"/>
          <w:numId w:val="18"/>
        </w:numPr>
        <w:jc w:val="both"/>
      </w:pPr>
      <w:r>
        <w:t>ANSALDI, Waldo:</w:t>
      </w:r>
      <w:r w:rsidR="00994549">
        <w:t xml:space="preserve"> (1992)</w:t>
      </w:r>
      <w:r>
        <w:t xml:space="preserve"> “Cristóbal Colón, un falso palomo: entre los equívocos y la grandeza” en:  </w:t>
      </w:r>
      <w:hyperlink r:id="rId12" w:history="1">
        <w:r w:rsidR="00A6598F" w:rsidRPr="005E35F0">
          <w:rPr>
            <w:rStyle w:val="Hipervnculo"/>
          </w:rPr>
          <w:t>https://www.academia.edu/75243452/Crist%C3%B3bal_Col%C3%B3n_un_falso_palomo_entre_los_equ%C3%ADvocos_y_la_grandeza</w:t>
        </w:r>
      </w:hyperlink>
    </w:p>
    <w:p w14:paraId="73122F5A" w14:textId="77777777" w:rsidR="006F6D5C" w:rsidRDefault="006F6D5C" w:rsidP="00994549">
      <w:pPr>
        <w:pStyle w:val="Prrafodelista"/>
        <w:numPr>
          <w:ilvl w:val="0"/>
          <w:numId w:val="18"/>
        </w:numPr>
        <w:jc w:val="both"/>
      </w:pPr>
      <w:r>
        <w:t>BRADING, David:</w:t>
      </w:r>
      <w:r w:rsidR="00994549">
        <w:t xml:space="preserve"> (1991)</w:t>
      </w:r>
      <w:r>
        <w:t xml:space="preserve"> “Orbe Indiano. De la monarquía católica a la república c</w:t>
      </w:r>
      <w:r w:rsidR="00994549">
        <w:t xml:space="preserve">riolla”. Ed. FCE. </w:t>
      </w:r>
      <w:r>
        <w:t>Capítulo 3 y 4.</w:t>
      </w:r>
      <w:r w:rsidR="00994549">
        <w:t xml:space="preserve"> En: </w:t>
      </w:r>
      <w:hyperlink r:id="rId13" w:history="1">
        <w:r w:rsidR="00994549" w:rsidRPr="005E35F0">
          <w:rPr>
            <w:rStyle w:val="Hipervnculo"/>
          </w:rPr>
          <w:t>https://drive.google.com/file/d/1t6dWDh8qLm7hyn1x6DQfRtWPZkq7fX2i/view</w:t>
        </w:r>
      </w:hyperlink>
    </w:p>
    <w:p w14:paraId="1BAF85DC" w14:textId="77777777" w:rsidR="004C0589" w:rsidRDefault="00994549" w:rsidP="00890C6E">
      <w:pPr>
        <w:pStyle w:val="Prrafodelista"/>
        <w:numPr>
          <w:ilvl w:val="0"/>
          <w:numId w:val="18"/>
        </w:numPr>
        <w:ind w:left="1040"/>
      </w:pPr>
      <w:r>
        <w:t>Dussel,Enrique</w:t>
      </w:r>
      <w:r w:rsidR="004C0589">
        <w:t>:</w:t>
      </w:r>
      <w:r w:rsidR="00890C6E">
        <w:t xml:space="preserve"> (1992) </w:t>
      </w:r>
      <w:r w:rsidR="004C0589">
        <w:t>“1492: análisis ideológico de las diferentes posiciones” en</w:t>
      </w:r>
      <w:r w:rsidR="00890C6E">
        <w:t>:</w:t>
      </w:r>
      <w:r w:rsidR="004C0589">
        <w:t xml:space="preserve"> </w:t>
      </w:r>
      <w:hyperlink r:id="rId14" w:history="1">
        <w:r w:rsidR="00890C6E" w:rsidRPr="005E35F0">
          <w:rPr>
            <w:rStyle w:val="Hipervnculo"/>
          </w:rPr>
          <w:t>https://enriquedussel.com/Artiiculos.html</w:t>
        </w:r>
      </w:hyperlink>
    </w:p>
    <w:p w14:paraId="37AF0DA2" w14:textId="77777777" w:rsidR="004C0589" w:rsidRDefault="004C0589" w:rsidP="00F77D75">
      <w:pPr>
        <w:pStyle w:val="Prrafodelista"/>
        <w:numPr>
          <w:ilvl w:val="0"/>
          <w:numId w:val="18"/>
        </w:numPr>
        <w:jc w:val="both"/>
      </w:pPr>
      <w:r>
        <w:t xml:space="preserve">FUNES, Patricia: “América Latina: los nombres del nuevo mundo”. En </w:t>
      </w:r>
      <w:hyperlink r:id="rId15" w:history="1">
        <w:r w:rsidR="00926835" w:rsidRPr="00B7396F">
          <w:rPr>
            <w:rStyle w:val="Hipervnculo"/>
          </w:rPr>
          <w:t>www.me.gov.ar</w:t>
        </w:r>
      </w:hyperlink>
    </w:p>
    <w:p w14:paraId="51AAC8FB" w14:textId="77777777" w:rsidR="003C380B" w:rsidRPr="003C380B" w:rsidRDefault="00926835" w:rsidP="003C380B">
      <w:pPr>
        <w:pStyle w:val="Prrafodelista"/>
        <w:numPr>
          <w:ilvl w:val="0"/>
          <w:numId w:val="18"/>
        </w:numPr>
      </w:pPr>
      <w:r>
        <w:t>GALLEGO, Marisa: “La rebelión andina de Túpac Amaru” – Ed Maipue</w:t>
      </w:r>
      <w:r w:rsidR="003C380B">
        <w:t xml:space="preserve"> - </w:t>
      </w:r>
      <w:r w:rsidR="003C380B" w:rsidRPr="003C380B">
        <w:t>Capítulos 1 y 2. (ver Texto en PDF en Unidad 5)</w:t>
      </w:r>
    </w:p>
    <w:p w14:paraId="1FED29D1" w14:textId="77777777" w:rsidR="00C064B4" w:rsidRDefault="003125E8" w:rsidP="00C064B4">
      <w:pPr>
        <w:pStyle w:val="Prrafodelista"/>
        <w:numPr>
          <w:ilvl w:val="0"/>
          <w:numId w:val="18"/>
        </w:numPr>
        <w:jc w:val="both"/>
      </w:pPr>
      <w:r>
        <w:t xml:space="preserve">GUERRERO VINUEZA, Gerardo: “El </w:t>
      </w:r>
      <w:r w:rsidR="004C0589">
        <w:t>otro</w:t>
      </w:r>
      <w:r>
        <w:t xml:space="preserve"> oro”</w:t>
      </w:r>
      <w:r w:rsidR="00D33BA0">
        <w:t xml:space="preserve"> </w:t>
      </w:r>
      <w:r w:rsidR="004C0589">
        <w:t xml:space="preserve">en la conquista de América: Las Mujeres indias, el </w:t>
      </w:r>
      <w:r>
        <w:t xml:space="preserve">surgimiento del mestizaje” en: </w:t>
      </w:r>
      <w:hyperlink r:id="rId16" w:history="1">
        <w:r w:rsidR="00C064B4" w:rsidRPr="005E35F0">
          <w:rPr>
            <w:rStyle w:val="Hipervnculo"/>
          </w:rPr>
          <w:t>https://revistas.udenar.edu.co/index.php/rceilat/article/view/1343/1637</w:t>
        </w:r>
      </w:hyperlink>
    </w:p>
    <w:p w14:paraId="6869E83A" w14:textId="77777777" w:rsidR="002525E4" w:rsidRDefault="002525E4" w:rsidP="00F77D75">
      <w:pPr>
        <w:pStyle w:val="Prrafodelista"/>
        <w:numPr>
          <w:ilvl w:val="0"/>
          <w:numId w:val="18"/>
        </w:numPr>
        <w:jc w:val="both"/>
      </w:pPr>
      <w:r>
        <w:t>HERREN, Ricardo</w:t>
      </w:r>
      <w:r w:rsidR="00B811FE">
        <w:t>:</w:t>
      </w:r>
      <w:r w:rsidR="009A2AA1">
        <w:t xml:space="preserve"> (1991)</w:t>
      </w:r>
      <w:r w:rsidR="00B811FE">
        <w:t xml:space="preserve"> “La conquista erótica de las Indias” – Ed Planeta (hasta la pág. 73)</w:t>
      </w:r>
    </w:p>
    <w:p w14:paraId="41FEE6D7" w14:textId="77777777" w:rsidR="00994549" w:rsidRDefault="00994549" w:rsidP="00994549">
      <w:pPr>
        <w:pStyle w:val="Prrafodelista"/>
        <w:ind w:left="1070"/>
        <w:jc w:val="both"/>
      </w:pPr>
      <w:r>
        <w:t xml:space="preserve">En: </w:t>
      </w:r>
      <w:hyperlink r:id="rId17" w:history="1">
        <w:r w:rsidRPr="005E35F0">
          <w:rPr>
            <w:rStyle w:val="Hipervnculo"/>
          </w:rPr>
          <w:t>https://drive.google.com/file/d/1L67FQ_30tjnFz8GoVl8gPdLDoxd1wTIQ/view</w:t>
        </w:r>
      </w:hyperlink>
    </w:p>
    <w:p w14:paraId="6AEAA3EA" w14:textId="77777777" w:rsidR="004C0589" w:rsidRDefault="009A2AA1" w:rsidP="00F77D75">
      <w:pPr>
        <w:pStyle w:val="Prrafodelista"/>
        <w:numPr>
          <w:ilvl w:val="0"/>
          <w:numId w:val="18"/>
        </w:numPr>
        <w:jc w:val="both"/>
      </w:pPr>
      <w:r>
        <w:t xml:space="preserve">KONETZKE, Richard: (1998) </w:t>
      </w:r>
      <w:r w:rsidR="004C0589">
        <w:t>“AMÉRICA LATINA. LA ÉPOCA COLONIAL”- Ed. Siglo XXI Capítulo 1</w:t>
      </w:r>
    </w:p>
    <w:p w14:paraId="469F31BB" w14:textId="77777777" w:rsidR="009A2AA1" w:rsidRDefault="009A2AA1" w:rsidP="009A2AA1">
      <w:pPr>
        <w:pStyle w:val="Prrafodelista"/>
        <w:ind w:left="1070"/>
        <w:jc w:val="both"/>
      </w:pPr>
      <w:r>
        <w:t xml:space="preserve">En: </w:t>
      </w:r>
      <w:hyperlink r:id="rId18" w:history="1">
        <w:r w:rsidRPr="005E35F0">
          <w:rPr>
            <w:rStyle w:val="Hipervnculo"/>
          </w:rPr>
          <w:t>https://www.academia.edu/27837915/Richard_Konetzke_Historia_Universal_Siglo_XXI_v_22_America_Latina_La_Epoca_Colonial</w:t>
        </w:r>
      </w:hyperlink>
    </w:p>
    <w:p w14:paraId="6443B829" w14:textId="77777777" w:rsidR="00926835" w:rsidRDefault="00926835" w:rsidP="00926835">
      <w:pPr>
        <w:pStyle w:val="Prrafodelista"/>
        <w:numPr>
          <w:ilvl w:val="0"/>
          <w:numId w:val="18"/>
        </w:numPr>
        <w:jc w:val="both"/>
      </w:pPr>
      <w:r>
        <w:t>LÖWY, Michael.: “</w:t>
      </w:r>
      <w:r w:rsidRPr="00926835">
        <w:t>La Comuna de los Palmares: Benjamin Péret y la revuelta de los esclavos en el Brasil colonial</w:t>
      </w:r>
      <w:r>
        <w:t xml:space="preserve">” en:    </w:t>
      </w:r>
      <w:hyperlink r:id="rId19" w:history="1">
        <w:r w:rsidR="00FD21DA" w:rsidRPr="005E35F0">
          <w:rPr>
            <w:rStyle w:val="Hipervnculo"/>
          </w:rPr>
          <w:t>https://herramienta.com.ar/articulo.php?id=3215</w:t>
        </w:r>
      </w:hyperlink>
    </w:p>
    <w:p w14:paraId="14FCE5F2" w14:textId="77777777" w:rsidR="00FD21DA" w:rsidRDefault="00FD21DA" w:rsidP="00FD21DA">
      <w:pPr>
        <w:pStyle w:val="Prrafodelista"/>
        <w:numPr>
          <w:ilvl w:val="0"/>
          <w:numId w:val="18"/>
        </w:numPr>
        <w:jc w:val="both"/>
      </w:pPr>
      <w:r>
        <w:t xml:space="preserve">O’Gorman, Edmundo: (2021) “La invención de América. Investigación acerca de la estructura histórica del Nuevo Mundo y del sentido de su devenir”. FCE. En: </w:t>
      </w:r>
      <w:hyperlink r:id="rId20" w:history="1">
        <w:r w:rsidRPr="005E35F0">
          <w:rPr>
            <w:rStyle w:val="Hipervnculo"/>
          </w:rPr>
          <w:t>https://cursosluispatinoffyl.wordpress.com/wp-content/uploads/2014/01/la-invencion-de-amc3a9rica-o_gorman.pdf</w:t>
        </w:r>
      </w:hyperlink>
    </w:p>
    <w:p w14:paraId="450E41B7" w14:textId="77777777" w:rsidR="004C0589" w:rsidRDefault="004C0589" w:rsidP="009A2AA1">
      <w:pPr>
        <w:pStyle w:val="Prrafodelista"/>
        <w:numPr>
          <w:ilvl w:val="0"/>
          <w:numId w:val="18"/>
        </w:numPr>
        <w:jc w:val="both"/>
      </w:pPr>
      <w:r>
        <w:t>STERN, Steve:</w:t>
      </w:r>
      <w:r w:rsidR="009A2AA1">
        <w:t xml:space="preserve"> (1992)</w:t>
      </w:r>
      <w:r>
        <w:t xml:space="preserve"> “Paradigmas de la Conquista: historia, historiografía y política”. En Boletín del Insti</w:t>
      </w:r>
      <w:r w:rsidR="009A2AA1">
        <w:t xml:space="preserve">tuto Ravignani. En: </w:t>
      </w:r>
      <w:hyperlink r:id="rId21" w:history="1">
        <w:r w:rsidR="009A2AA1" w:rsidRPr="005E35F0">
          <w:rPr>
            <w:rStyle w:val="Hipervnculo"/>
          </w:rPr>
          <w:t>https://repositoriouba.sisbi.uba.ar/gsdl/cgi-bin/library.cgi?a=d&amp;c=bolravi&amp;d=6-1_htm</w:t>
        </w:r>
      </w:hyperlink>
    </w:p>
    <w:p w14:paraId="4EFBEA4A" w14:textId="77777777" w:rsidR="0015614B" w:rsidRDefault="0015614B" w:rsidP="00F77D75">
      <w:pPr>
        <w:pStyle w:val="Prrafodelista"/>
        <w:numPr>
          <w:ilvl w:val="0"/>
          <w:numId w:val="18"/>
        </w:numPr>
        <w:jc w:val="both"/>
      </w:pPr>
      <w:r>
        <w:t>VILLAVERDE RICO, M,J, y Otros: “La sombra de la leyenda negra”. Ed. Tecnos. 2016 (Estudio preliminar)</w:t>
      </w:r>
    </w:p>
    <w:p w14:paraId="3157E66F" w14:textId="77777777" w:rsidR="004C0589" w:rsidRPr="001C5631" w:rsidRDefault="004C0589" w:rsidP="00F77D75">
      <w:pPr>
        <w:pStyle w:val="Prrafodelista"/>
        <w:numPr>
          <w:ilvl w:val="0"/>
          <w:numId w:val="18"/>
        </w:numPr>
        <w:jc w:val="both"/>
        <w:rPr>
          <w:rStyle w:val="CitaHTML"/>
          <w:i w:val="0"/>
          <w:iCs w:val="0"/>
        </w:rPr>
      </w:pPr>
      <w:r>
        <w:t>WATCHEL, Nathan: “</w:t>
      </w:r>
      <w:r w:rsidR="00D33BA0">
        <w:t xml:space="preserve">Los indios y la conquista española” en Bethel, L editor. Tomo 1 Capítulo 7 (de la pag. 170 a </w:t>
      </w:r>
      <w:r w:rsidR="009648C5">
        <w:t xml:space="preserve">202) en:  </w:t>
      </w:r>
      <w:hyperlink r:id="rId22" w:history="1">
        <w:r w:rsidR="001C5631" w:rsidRPr="00E50D7D">
          <w:rPr>
            <w:rStyle w:val="Hipervnculo"/>
          </w:rPr>
          <w:t>www.forocomunista.com/t26823-16-</w:t>
        </w:r>
        <w:r w:rsidR="001C5631" w:rsidRPr="00E50D7D">
          <w:rPr>
            <w:rStyle w:val="Hipervnculo"/>
            <w:b/>
            <w:bCs/>
          </w:rPr>
          <w:t>tomo</w:t>
        </w:r>
        <w:r w:rsidR="001C5631" w:rsidRPr="00E50D7D">
          <w:rPr>
            <w:rStyle w:val="Hipervnculo"/>
          </w:rPr>
          <w:t>s-de-historia-de-america-latina</w:t>
        </w:r>
      </w:hyperlink>
    </w:p>
    <w:p w14:paraId="14300A17" w14:textId="77777777" w:rsidR="001C5631" w:rsidRDefault="001C5631" w:rsidP="00F77D75">
      <w:pPr>
        <w:pStyle w:val="Prrafodelista"/>
        <w:numPr>
          <w:ilvl w:val="0"/>
          <w:numId w:val="18"/>
        </w:numPr>
        <w:jc w:val="both"/>
      </w:pPr>
      <w:r>
        <w:t>WILLIAMSON, Edwin.: “Historia de América Latina” – Ed. FCE – México – 2009 (PDF en la Unidad 4, Pág 138 a 151)</w:t>
      </w:r>
      <w:r w:rsidR="00AE25FE">
        <w:t xml:space="preserve"> </w:t>
      </w:r>
    </w:p>
    <w:p w14:paraId="11FFDF10" w14:textId="77777777" w:rsidR="002810AF" w:rsidRDefault="00BF1A51" w:rsidP="00BF1A51">
      <w:pPr>
        <w:ind w:left="710"/>
        <w:jc w:val="both"/>
      </w:pPr>
      <w:r>
        <w:t>FILMS:</w:t>
      </w:r>
    </w:p>
    <w:p w14:paraId="201D1FF6" w14:textId="77777777" w:rsidR="00BF1A51" w:rsidRDefault="00BF1A51" w:rsidP="00BF1A51">
      <w:pPr>
        <w:ind w:left="710"/>
        <w:jc w:val="both"/>
      </w:pPr>
      <w:r w:rsidRPr="00BF1A51">
        <w:t>•</w:t>
      </w:r>
      <w:r w:rsidRPr="00BF1A51">
        <w:tab/>
        <w:t xml:space="preserve">FILMS: “La controversia de Valladolid” en  </w:t>
      </w:r>
      <w:hyperlink r:id="rId23" w:history="1">
        <w:r w:rsidRPr="00127634">
          <w:rPr>
            <w:rStyle w:val="Hipervnculo"/>
          </w:rPr>
          <w:t>https://youtu.be/1SukXDBBx8A?si=6j4W2KJyIHYZWqeo</w:t>
        </w:r>
      </w:hyperlink>
    </w:p>
    <w:p w14:paraId="185FEE38" w14:textId="77777777" w:rsidR="00BF1A51" w:rsidRDefault="00BF1A51" w:rsidP="00BF1A51">
      <w:pPr>
        <w:ind w:left="710"/>
        <w:jc w:val="both"/>
      </w:pPr>
    </w:p>
    <w:p w14:paraId="3342A99E" w14:textId="77777777" w:rsidR="00525AF6" w:rsidRPr="00E37564" w:rsidRDefault="00525AF6" w:rsidP="008C6E7D">
      <w:pPr>
        <w:rPr>
          <w:b/>
          <w:sz w:val="28"/>
          <w:szCs w:val="28"/>
        </w:rPr>
      </w:pPr>
      <w:r w:rsidRPr="00E37564">
        <w:rPr>
          <w:b/>
          <w:sz w:val="28"/>
          <w:szCs w:val="28"/>
          <w:u w:val="single"/>
        </w:rPr>
        <w:t>Unidad 2</w:t>
      </w:r>
      <w:r w:rsidRPr="00E37564">
        <w:rPr>
          <w:b/>
          <w:sz w:val="28"/>
          <w:szCs w:val="28"/>
        </w:rPr>
        <w:t xml:space="preserve">:  </w:t>
      </w:r>
      <w:r w:rsidR="008C6E7D" w:rsidRPr="00E37564">
        <w:rPr>
          <w:b/>
          <w:sz w:val="28"/>
          <w:szCs w:val="28"/>
        </w:rPr>
        <w:t xml:space="preserve">     </w:t>
      </w:r>
      <w:r w:rsidR="00D91B1D" w:rsidRPr="00E37564">
        <w:rPr>
          <w:b/>
          <w:sz w:val="28"/>
          <w:szCs w:val="28"/>
        </w:rPr>
        <w:t>El contexto histórico</w:t>
      </w:r>
      <w:r w:rsidR="00897EBC" w:rsidRPr="00E37564">
        <w:rPr>
          <w:b/>
          <w:sz w:val="28"/>
          <w:szCs w:val="28"/>
        </w:rPr>
        <w:t xml:space="preserve"> de la Conquista.</w:t>
      </w:r>
    </w:p>
    <w:p w14:paraId="1F71F2FC" w14:textId="77777777" w:rsidR="00525AF6" w:rsidRDefault="00525AF6" w:rsidP="004C0589">
      <w:pPr>
        <w:pStyle w:val="Prrafodelista"/>
        <w:ind w:left="1800"/>
        <w:rPr>
          <w:b/>
        </w:rPr>
      </w:pPr>
    </w:p>
    <w:p w14:paraId="71836631" w14:textId="77777777" w:rsidR="00525AF6" w:rsidRPr="00993210" w:rsidRDefault="00525AF6" w:rsidP="00525AF6">
      <w:pPr>
        <w:pStyle w:val="Prrafodelista"/>
        <w:numPr>
          <w:ilvl w:val="0"/>
          <w:numId w:val="9"/>
        </w:numPr>
        <w:spacing w:after="0" w:line="240" w:lineRule="auto"/>
      </w:pPr>
      <w:r w:rsidRPr="00993210">
        <w:t>La construcción del Primer Orden Económico  Mundial:</w:t>
      </w:r>
    </w:p>
    <w:p w14:paraId="58F44BED" w14:textId="77777777" w:rsidR="001A0F22" w:rsidRDefault="00525AF6" w:rsidP="00525AF6">
      <w:pPr>
        <w:spacing w:after="0" w:line="240" w:lineRule="auto"/>
        <w:ind w:left="1004"/>
      </w:pPr>
      <w:r w:rsidRPr="00993210">
        <w:t xml:space="preserve">El mundo en el contexto del Primer Orden mundial. </w:t>
      </w:r>
      <w:r w:rsidR="003837E9">
        <w:t>Causas de l</w:t>
      </w:r>
      <w:r w:rsidRPr="00993210">
        <w:t xml:space="preserve">a expansión europea: </w:t>
      </w:r>
      <w:r w:rsidR="003837E9">
        <w:t xml:space="preserve">crisis del feudalismo, avance del islam. La transición del feudalismo al capitalismo.  </w:t>
      </w:r>
      <w:r w:rsidR="001A0F22" w:rsidRPr="001A0F22">
        <w:t xml:space="preserve"> El  Mediterráneo: Venecia y Génova. </w:t>
      </w:r>
    </w:p>
    <w:p w14:paraId="2F11B31E" w14:textId="77777777" w:rsidR="00525AF6" w:rsidRPr="00993210" w:rsidRDefault="001A0F22" w:rsidP="00525AF6">
      <w:pPr>
        <w:spacing w:after="0" w:line="240" w:lineRule="auto"/>
        <w:ind w:left="1004"/>
      </w:pPr>
      <w:r w:rsidRPr="001A0F22">
        <w:t xml:space="preserve">El Atlántico: España y Portugal. La expansión en el  África y las islas del Atlántico. Las factorías. </w:t>
      </w:r>
      <w:r w:rsidR="00525AF6" w:rsidRPr="00993210">
        <w:t xml:space="preserve">Capitalismo mercantil y el poder político. </w:t>
      </w:r>
    </w:p>
    <w:p w14:paraId="55114E94" w14:textId="77777777" w:rsidR="00525AF6" w:rsidRDefault="00525AF6" w:rsidP="00525AF6">
      <w:pPr>
        <w:pStyle w:val="Prrafodelista"/>
        <w:numPr>
          <w:ilvl w:val="0"/>
          <w:numId w:val="9"/>
        </w:numPr>
        <w:spacing w:after="0" w:line="240" w:lineRule="auto"/>
      </w:pPr>
      <w:r w:rsidRPr="00993210">
        <w:t>Los conocimientos científicos y tecnológicos de la época</w:t>
      </w:r>
      <w:r w:rsidR="00313636">
        <w:t>.</w:t>
      </w:r>
      <w:r w:rsidRPr="00993210">
        <w:t xml:space="preserve"> </w:t>
      </w:r>
      <w:r w:rsidR="004A37DD">
        <w:t xml:space="preserve">El Renacimiento, el Humanismo, la Reforma y Contrarreforma.  </w:t>
      </w:r>
    </w:p>
    <w:p w14:paraId="140064F3" w14:textId="77777777" w:rsidR="002703E8" w:rsidRPr="00993210" w:rsidRDefault="002703E8" w:rsidP="002703E8">
      <w:pPr>
        <w:pStyle w:val="Prrafodelista"/>
        <w:numPr>
          <w:ilvl w:val="0"/>
          <w:numId w:val="9"/>
        </w:numPr>
        <w:spacing w:after="0" w:line="240" w:lineRule="auto"/>
      </w:pPr>
      <w:r w:rsidRPr="00993210">
        <w:lastRenderedPageBreak/>
        <w:t xml:space="preserve">La España del descubrimiento: El absolutismo monárquico en Europa como transición y particularidades españolas.  Castilla y Aragón. Los Reyes Católicos. Instituciones, organización política y económica. </w:t>
      </w:r>
      <w:r w:rsidR="004A5B2D">
        <w:t xml:space="preserve">Antecedentes de la Conquista de América: </w:t>
      </w:r>
      <w:r w:rsidRPr="00993210">
        <w:t xml:space="preserve">La expansión castellana (1480-1516). </w:t>
      </w:r>
    </w:p>
    <w:p w14:paraId="6E2D884E" w14:textId="77777777" w:rsidR="00525AF6" w:rsidRPr="00993210" w:rsidRDefault="00525AF6" w:rsidP="00525AF6">
      <w:pPr>
        <w:spacing w:after="0" w:line="240" w:lineRule="auto"/>
        <w:ind w:left="1004"/>
      </w:pPr>
    </w:p>
    <w:p w14:paraId="63D303DB" w14:textId="77777777" w:rsidR="00525AF6" w:rsidRDefault="00525AF6" w:rsidP="00525AF6">
      <w:pPr>
        <w:spacing w:after="0" w:line="240" w:lineRule="auto"/>
        <w:rPr>
          <w:u w:val="single"/>
        </w:rPr>
      </w:pPr>
    </w:p>
    <w:p w14:paraId="3147DB93" w14:textId="77777777" w:rsidR="00525AF6" w:rsidRDefault="00525AF6" w:rsidP="00525AF6">
      <w:pPr>
        <w:spacing w:after="0" w:line="240" w:lineRule="auto"/>
      </w:pPr>
      <w:r w:rsidRPr="008E298C">
        <w:rPr>
          <w:u w:val="single"/>
        </w:rPr>
        <w:t>Bibliografía Básica</w:t>
      </w:r>
      <w:r>
        <w:t>:</w:t>
      </w:r>
    </w:p>
    <w:p w14:paraId="2CBF6946" w14:textId="77777777" w:rsidR="00525AF6" w:rsidRPr="00D91D67" w:rsidRDefault="00525AF6" w:rsidP="00525AF6">
      <w:pPr>
        <w:pStyle w:val="Prrafodelista"/>
        <w:spacing w:after="0" w:line="240" w:lineRule="auto"/>
        <w:rPr>
          <w:u w:val="single"/>
        </w:rPr>
      </w:pPr>
    </w:p>
    <w:p w14:paraId="46367839" w14:textId="77777777" w:rsidR="00F77D75" w:rsidRDefault="00F77D75" w:rsidP="00313636">
      <w:pPr>
        <w:numPr>
          <w:ilvl w:val="0"/>
          <w:numId w:val="7"/>
        </w:numPr>
        <w:spacing w:after="0" w:line="276" w:lineRule="auto"/>
      </w:pPr>
      <w:r w:rsidRPr="000F3D63">
        <w:t>ANDERSON, Perry:</w:t>
      </w:r>
      <w:r w:rsidR="00313636">
        <w:t xml:space="preserve"> (1996)</w:t>
      </w:r>
      <w:r w:rsidRPr="000F3D63">
        <w:t xml:space="preserve"> “EL ESTADO ABSOLUTISTA”. Ed. Siglo XXI. Capítulo 1 y 3.</w:t>
      </w:r>
      <w:r w:rsidR="00313636">
        <w:t xml:space="preserve"> En: </w:t>
      </w:r>
      <w:hyperlink r:id="rId24" w:history="1">
        <w:r w:rsidR="00313636" w:rsidRPr="005E35F0">
          <w:rPr>
            <w:rStyle w:val="Hipervnculo"/>
          </w:rPr>
          <w:t>https://we.riseup.net/assets/311818/anderson-perry-el-estado-absolutista.pdf</w:t>
        </w:r>
      </w:hyperlink>
    </w:p>
    <w:p w14:paraId="32AEFBB9" w14:textId="77777777" w:rsidR="00F77D75" w:rsidRDefault="00F77D75" w:rsidP="00C27AD8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7D0EEE">
        <w:t xml:space="preserve">BENDER, Thomas: </w:t>
      </w:r>
      <w:r w:rsidR="00313636">
        <w:t>(2011)</w:t>
      </w:r>
      <w:r w:rsidRPr="007D0EEE">
        <w:t xml:space="preserve">  </w:t>
      </w:r>
      <w:r w:rsidR="0042635F">
        <w:t xml:space="preserve">Op. Cit </w:t>
      </w:r>
      <w:r w:rsidRPr="007D0EEE">
        <w:t xml:space="preserve"> (Cap. 1).</w:t>
      </w:r>
    </w:p>
    <w:p w14:paraId="7DFBB9F3" w14:textId="77777777" w:rsidR="00450599" w:rsidRDefault="00450599" w:rsidP="00450599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 xml:space="preserve">CERVANTES, Fernando (2021) “Conquistadores. Una historia diferente”. Ed. Turner Noema. En: </w:t>
      </w:r>
      <w:hyperlink r:id="rId25" w:history="1">
        <w:r w:rsidR="002A5125" w:rsidRPr="00127634">
          <w:rPr>
            <w:rStyle w:val="Hipervnculo"/>
          </w:rPr>
          <w:t>https://jichha.blogspot.com/2022/08/conquistadores-una-historia-diferente.html?fbclid=IwZXh0bgNhZW0CMTAAAR0tygsqCvTRggS-NCP6mXgqCd8T0-cS5phEHbfx-61eeDMJrHa9SAlDmGo_aem_8Xcm-5XN42qn7dIyOSVG0A</w:t>
        </w:r>
      </w:hyperlink>
    </w:p>
    <w:p w14:paraId="3D19A600" w14:textId="77777777" w:rsidR="00F77D75" w:rsidRDefault="00F77D75" w:rsidP="00C27AD8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FERRER, Aldo:</w:t>
      </w:r>
      <w:r w:rsidR="00313636">
        <w:t xml:space="preserve"> (1996)</w:t>
      </w:r>
      <w:r>
        <w:t xml:space="preserve"> “HISTORIA DE LA GLOBALIZACIÓN. Orígenes del orden económico mundial”. Ed. FCE. Desde la Pág. 11 hasta la pag.94</w:t>
      </w:r>
    </w:p>
    <w:p w14:paraId="1C021842" w14:textId="77777777" w:rsidR="00F77D75" w:rsidRDefault="00F77D75" w:rsidP="00C27AD8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 xml:space="preserve">LUCCHINI, Cristina </w:t>
      </w:r>
      <w:r w:rsidR="00313636">
        <w:t>et al</w:t>
      </w:r>
      <w:r>
        <w:t>:</w:t>
      </w:r>
      <w:r w:rsidR="00313636">
        <w:t xml:space="preserve"> (2009)</w:t>
      </w:r>
      <w:r>
        <w:t xml:space="preserve"> “Sociología clásica. Antecedentes históricos y conceptuales” Ed.Biblos.    Capítulo 1</w:t>
      </w:r>
    </w:p>
    <w:p w14:paraId="17694FAE" w14:textId="77777777" w:rsidR="00F77D75" w:rsidRDefault="00F77D75" w:rsidP="00C27AD8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47009A">
        <w:t>MOLINARI, Diego L.:</w:t>
      </w:r>
      <w:r w:rsidR="00AB5646">
        <w:t xml:space="preserve"> (1974)</w:t>
      </w:r>
      <w:r w:rsidRPr="0047009A">
        <w:t xml:space="preserve"> “DESCUBRIMIENTO Y CONQUISTA DE AMÉRICA”. Eudeba. </w:t>
      </w:r>
    </w:p>
    <w:p w14:paraId="3E22866D" w14:textId="77777777" w:rsidR="008C6E7D" w:rsidRDefault="008C6E7D" w:rsidP="008C6E7D">
      <w:pPr>
        <w:spacing w:after="0"/>
      </w:pPr>
    </w:p>
    <w:p w14:paraId="4D8BD0A0" w14:textId="77777777" w:rsidR="005E1D34" w:rsidRPr="00E37564" w:rsidRDefault="005E1D34" w:rsidP="008C6E7D">
      <w:pPr>
        <w:spacing w:after="0"/>
        <w:rPr>
          <w:b/>
          <w:sz w:val="28"/>
          <w:szCs w:val="28"/>
        </w:rPr>
      </w:pPr>
      <w:r w:rsidRPr="00E37564">
        <w:rPr>
          <w:b/>
          <w:sz w:val="28"/>
          <w:szCs w:val="28"/>
          <w:u w:val="single"/>
        </w:rPr>
        <w:t>Unidad 3</w:t>
      </w:r>
      <w:r w:rsidRPr="00E37564">
        <w:rPr>
          <w:b/>
          <w:sz w:val="28"/>
          <w:szCs w:val="28"/>
        </w:rPr>
        <w:t xml:space="preserve">: La Exploración, Conquista </w:t>
      </w:r>
      <w:r w:rsidR="008C6E7D" w:rsidRPr="00E37564">
        <w:rPr>
          <w:b/>
          <w:sz w:val="28"/>
          <w:szCs w:val="28"/>
        </w:rPr>
        <w:t>y</w:t>
      </w:r>
      <w:r w:rsidRPr="00E37564">
        <w:rPr>
          <w:b/>
          <w:sz w:val="28"/>
          <w:szCs w:val="28"/>
        </w:rPr>
        <w:t xml:space="preserve"> Colonización</w:t>
      </w:r>
    </w:p>
    <w:p w14:paraId="07CF597A" w14:textId="77777777" w:rsidR="005E1D34" w:rsidRDefault="005E1D34" w:rsidP="005E1D34">
      <w:pPr>
        <w:spacing w:after="0"/>
        <w:jc w:val="center"/>
        <w:rPr>
          <w:b/>
        </w:rPr>
      </w:pPr>
    </w:p>
    <w:p w14:paraId="38A85E82" w14:textId="77777777" w:rsidR="005E1D34" w:rsidRPr="00472E87" w:rsidRDefault="005E1D34" w:rsidP="00A859C7">
      <w:pPr>
        <w:pStyle w:val="Prrafodelista"/>
        <w:numPr>
          <w:ilvl w:val="0"/>
          <w:numId w:val="21"/>
        </w:numPr>
        <w:spacing w:after="0" w:line="276" w:lineRule="auto"/>
      </w:pPr>
      <w:r w:rsidRPr="00472E87">
        <w:t xml:space="preserve">Exploración y conquista del territorio: etapas y características: Las Antillas, el Continente, los mares dulces, la comunicación interoceánica.   </w:t>
      </w:r>
    </w:p>
    <w:p w14:paraId="2E3E7C1E" w14:textId="77777777" w:rsidR="005E1D34" w:rsidRPr="00472E87" w:rsidRDefault="005E1D34" w:rsidP="005E1D34">
      <w:pPr>
        <w:pStyle w:val="Prrafodelista"/>
        <w:spacing w:after="0"/>
        <w:ind w:left="2084"/>
      </w:pPr>
      <w:r w:rsidRPr="00472E87">
        <w:t xml:space="preserve">La partición del mundo entre castellanos y portugueses. </w:t>
      </w:r>
      <w:r w:rsidR="00F87EC4" w:rsidRPr="00472E87">
        <w:t xml:space="preserve"> </w:t>
      </w:r>
    </w:p>
    <w:p w14:paraId="2E2C4B0A" w14:textId="77777777" w:rsidR="005E1D34" w:rsidRPr="00472E87" w:rsidRDefault="00AE63ED" w:rsidP="005E1D34">
      <w:pPr>
        <w:pStyle w:val="Prrafodelista"/>
        <w:spacing w:after="0"/>
        <w:ind w:left="2084"/>
      </w:pPr>
      <w:r>
        <w:t xml:space="preserve">El modelo de la Isla La Española. </w:t>
      </w:r>
      <w:r w:rsidR="002C0983" w:rsidRPr="00472E87">
        <w:t>L</w:t>
      </w:r>
      <w:r>
        <w:t>os títulos jurídicos y el Gran Debate del Siglo XVI en la legitimación</w:t>
      </w:r>
      <w:r w:rsidR="00E46218">
        <w:t xml:space="preserve"> de la Conquista.</w:t>
      </w:r>
    </w:p>
    <w:p w14:paraId="744784B0" w14:textId="77777777" w:rsidR="005E1D34" w:rsidRPr="00472E87" w:rsidRDefault="005E1D34" w:rsidP="005E1D34">
      <w:pPr>
        <w:pStyle w:val="Prrafodelista"/>
        <w:spacing w:after="0"/>
        <w:ind w:left="2084"/>
      </w:pPr>
      <w:r w:rsidRPr="00472E87">
        <w:t>La empresa privada y la corona.</w:t>
      </w:r>
      <w:r w:rsidR="00F0182E" w:rsidRPr="00472E87">
        <w:t xml:space="preserve"> </w:t>
      </w:r>
      <w:r w:rsidRPr="00472E87">
        <w:t xml:space="preserve">Las capitulaciones. </w:t>
      </w:r>
    </w:p>
    <w:p w14:paraId="76BA4DC5" w14:textId="77777777" w:rsidR="005E1D34" w:rsidRDefault="005E1D34" w:rsidP="005E1D34">
      <w:pPr>
        <w:pStyle w:val="Prrafodelista"/>
        <w:spacing w:after="0"/>
        <w:ind w:left="2084"/>
      </w:pPr>
      <w:r w:rsidRPr="00472E87">
        <w:t xml:space="preserve">Política conquistadora y formas de colonización.  </w:t>
      </w:r>
    </w:p>
    <w:p w14:paraId="644665E4" w14:textId="77777777" w:rsidR="00AE25FE" w:rsidRPr="008C6E7D" w:rsidRDefault="00AE25FE" w:rsidP="00AE25FE">
      <w:pPr>
        <w:spacing w:after="0" w:line="240" w:lineRule="auto"/>
      </w:pPr>
      <w:r>
        <w:t xml:space="preserve">                                          La Corona y los “Justos títulos”: El Gran Debate. </w:t>
      </w:r>
    </w:p>
    <w:p w14:paraId="7BBFC83F" w14:textId="77777777" w:rsidR="00AE25FE" w:rsidRDefault="00AE25FE" w:rsidP="005E1D34">
      <w:pPr>
        <w:pStyle w:val="Prrafodelista"/>
        <w:spacing w:after="0"/>
        <w:ind w:left="2084"/>
      </w:pPr>
    </w:p>
    <w:p w14:paraId="077212B9" w14:textId="77777777" w:rsidR="005E1D34" w:rsidRPr="00472E87" w:rsidRDefault="005E1D34" w:rsidP="005E1D34">
      <w:pPr>
        <w:pStyle w:val="Prrafodelista"/>
        <w:numPr>
          <w:ilvl w:val="0"/>
          <w:numId w:val="21"/>
        </w:numPr>
        <w:spacing w:after="0" w:line="276" w:lineRule="auto"/>
      </w:pPr>
      <w:r w:rsidRPr="00472E87">
        <w:t>La ocupación de:</w:t>
      </w:r>
    </w:p>
    <w:p w14:paraId="3E45042C" w14:textId="77777777" w:rsidR="005E1D34" w:rsidRPr="00472E87" w:rsidRDefault="005E1D34" w:rsidP="005E1D34">
      <w:pPr>
        <w:spacing w:after="0"/>
        <w:ind w:left="1004"/>
      </w:pPr>
      <w:r w:rsidRPr="00472E87">
        <w:t xml:space="preserve">                                      Brasil  </w:t>
      </w:r>
    </w:p>
    <w:p w14:paraId="78BDD1F7" w14:textId="77777777" w:rsidR="00F0182E" w:rsidRPr="00472E87" w:rsidRDefault="005E1D34" w:rsidP="00F0182E">
      <w:pPr>
        <w:pStyle w:val="Prrafodelista"/>
        <w:spacing w:after="0"/>
        <w:ind w:left="1364"/>
      </w:pPr>
      <w:r>
        <w:rPr>
          <w:b/>
        </w:rPr>
        <w:t xml:space="preserve">                              </w:t>
      </w:r>
      <w:r w:rsidRPr="00472E87">
        <w:t xml:space="preserve">América del Norte </w:t>
      </w:r>
    </w:p>
    <w:p w14:paraId="252CE399" w14:textId="77777777" w:rsidR="005E1D34" w:rsidRPr="00472E87" w:rsidRDefault="005E1D34" w:rsidP="005E1D34">
      <w:pPr>
        <w:pStyle w:val="Prrafodelista"/>
        <w:numPr>
          <w:ilvl w:val="0"/>
          <w:numId w:val="21"/>
        </w:numPr>
        <w:spacing w:after="200" w:line="276" w:lineRule="auto"/>
      </w:pPr>
      <w:r w:rsidRPr="00472E87">
        <w:t>Instituciones políticas del período: Metropolitanas y Americanas. Castilla y las Indias</w:t>
      </w:r>
      <w:r w:rsidR="008C6E7D" w:rsidRPr="00472E87">
        <w:t xml:space="preserve">. </w:t>
      </w:r>
      <w:r w:rsidRPr="00472E87">
        <w:t xml:space="preserve"> </w:t>
      </w:r>
    </w:p>
    <w:p w14:paraId="46242997" w14:textId="77777777" w:rsidR="009648C5" w:rsidRPr="00472E87" w:rsidRDefault="009648C5" w:rsidP="005E1D34">
      <w:pPr>
        <w:pStyle w:val="Prrafodelista"/>
        <w:numPr>
          <w:ilvl w:val="0"/>
          <w:numId w:val="21"/>
        </w:numPr>
        <w:spacing w:after="200" w:line="276" w:lineRule="auto"/>
      </w:pPr>
      <w:r w:rsidRPr="00472E87">
        <w:t>La Conquista en el actual territorio argentino: Corrientes conquistadoras. Fundaciones.</w:t>
      </w:r>
      <w:r w:rsidR="008C6E7D" w:rsidRPr="00472E87">
        <w:t xml:space="preserve"> Organización política del actual territorio argentino. </w:t>
      </w:r>
    </w:p>
    <w:p w14:paraId="745C6ADB" w14:textId="77777777" w:rsidR="005E1D34" w:rsidRPr="00DA1390" w:rsidRDefault="005E1D34" w:rsidP="005E1D34">
      <w:pPr>
        <w:pStyle w:val="Prrafodelista"/>
        <w:spacing w:after="0"/>
        <w:ind w:left="2084"/>
        <w:rPr>
          <w:b/>
        </w:rPr>
      </w:pPr>
    </w:p>
    <w:p w14:paraId="187C4E12" w14:textId="77777777" w:rsidR="005E1D34" w:rsidRDefault="005E1D34" w:rsidP="005E1D34">
      <w:pPr>
        <w:spacing w:after="0"/>
      </w:pPr>
      <w:r w:rsidRPr="0049625B">
        <w:rPr>
          <w:u w:val="single"/>
        </w:rPr>
        <w:t>Bibliografía Básica</w:t>
      </w:r>
      <w:r>
        <w:t>:</w:t>
      </w:r>
    </w:p>
    <w:p w14:paraId="73CBBB6A" w14:textId="77777777" w:rsidR="005E1D34" w:rsidRDefault="005E1D34" w:rsidP="005E1D34">
      <w:pPr>
        <w:pStyle w:val="Prrafodelista"/>
        <w:spacing w:after="0"/>
        <w:ind w:left="2084"/>
      </w:pPr>
    </w:p>
    <w:p w14:paraId="69E1B828" w14:textId="77777777" w:rsidR="00C37487" w:rsidRDefault="00C37487" w:rsidP="00BE0A96">
      <w:pPr>
        <w:pStyle w:val="Prrafodelista"/>
        <w:numPr>
          <w:ilvl w:val="0"/>
          <w:numId w:val="26"/>
        </w:numPr>
        <w:spacing w:after="200" w:line="276" w:lineRule="auto"/>
      </w:pPr>
      <w:r w:rsidRPr="00A069A4">
        <w:t>ASSADOURIAN, Carlos; BEATO, Guillermo y CHIARAMONTE, Juan</w:t>
      </w:r>
      <w:r>
        <w:t xml:space="preserve"> </w:t>
      </w:r>
      <w:r w:rsidR="0042635F">
        <w:t>C. (2005)</w:t>
      </w:r>
      <w:r w:rsidRPr="00A069A4">
        <w:t xml:space="preserve"> “HISTORIA ARGENTINA. De la conquista a la Independencia”. Ed. Paidós</w:t>
      </w:r>
      <w:r w:rsidR="0042635F">
        <w:t xml:space="preserve">. </w:t>
      </w:r>
      <w:r w:rsidRPr="00A069A4">
        <w:t>Hasta la pág. 252.</w:t>
      </w:r>
      <w:r w:rsidR="00BE0A96">
        <w:t xml:space="preserve"> En: </w:t>
      </w:r>
      <w:hyperlink r:id="rId26" w:history="1">
        <w:r w:rsidR="00BE0A96" w:rsidRPr="00127634">
          <w:rPr>
            <w:rStyle w:val="Hipervnculo"/>
          </w:rPr>
          <w:t>https://archive.org/details/assadourian-beato-chiaramonte.-argentina-de-la-conquista-a-la-independencia-epl-fs-1972-2019/page/1/mode/2up</w:t>
        </w:r>
      </w:hyperlink>
    </w:p>
    <w:p w14:paraId="1362D10B" w14:textId="77777777" w:rsidR="00C37487" w:rsidRDefault="00C37487" w:rsidP="00470CB7">
      <w:pPr>
        <w:pStyle w:val="Prrafodelista"/>
        <w:numPr>
          <w:ilvl w:val="0"/>
          <w:numId w:val="26"/>
        </w:numPr>
        <w:spacing w:after="200" w:line="276" w:lineRule="auto"/>
      </w:pPr>
      <w:r w:rsidRPr="00160A22">
        <w:t>BENDER, Thomas:</w:t>
      </w:r>
      <w:r w:rsidR="0042635F">
        <w:t xml:space="preserve"> (2011)</w:t>
      </w:r>
      <w:r w:rsidRPr="00160A22">
        <w:t xml:space="preserve">  </w:t>
      </w:r>
      <w:r w:rsidR="00342CDB">
        <w:t xml:space="preserve">Op. Cit. </w:t>
      </w:r>
      <w:r>
        <w:t>Capítulo 1</w:t>
      </w:r>
    </w:p>
    <w:p w14:paraId="50FA45CC" w14:textId="77777777" w:rsidR="00C37487" w:rsidRDefault="00BE0A96" w:rsidP="00470CB7">
      <w:pPr>
        <w:pStyle w:val="Prrafodelista"/>
        <w:numPr>
          <w:ilvl w:val="0"/>
          <w:numId w:val="26"/>
        </w:numPr>
        <w:spacing w:after="0" w:line="276" w:lineRule="auto"/>
      </w:pPr>
      <w:r>
        <w:t xml:space="preserve">BRADING, David: (1991) Op. Cit. </w:t>
      </w:r>
      <w:r w:rsidR="00C37487">
        <w:t xml:space="preserve"> </w:t>
      </w:r>
    </w:p>
    <w:p w14:paraId="2C5482CB" w14:textId="77777777" w:rsidR="00C37487" w:rsidRDefault="00C37487" w:rsidP="00E04D64">
      <w:pPr>
        <w:pStyle w:val="Prrafodelista"/>
        <w:numPr>
          <w:ilvl w:val="0"/>
          <w:numId w:val="26"/>
        </w:numPr>
        <w:spacing w:after="200" w:line="276" w:lineRule="auto"/>
      </w:pPr>
      <w:r>
        <w:t>DE BLAS, Patricio y otros:</w:t>
      </w:r>
      <w:r w:rsidR="00BE0A96">
        <w:t xml:space="preserve"> (2011)</w:t>
      </w:r>
      <w:r>
        <w:t xml:space="preserve"> “La Empresa de América”. Ed EDAT </w:t>
      </w:r>
    </w:p>
    <w:p w14:paraId="412A7DDD" w14:textId="77777777" w:rsidR="00C37487" w:rsidRDefault="00C37487" w:rsidP="00E323D4">
      <w:pPr>
        <w:pStyle w:val="Prrafodelista"/>
        <w:numPr>
          <w:ilvl w:val="0"/>
          <w:numId w:val="26"/>
        </w:numPr>
        <w:spacing w:after="200" w:line="276" w:lineRule="auto"/>
      </w:pPr>
      <w:r w:rsidRPr="00A069A4">
        <w:lastRenderedPageBreak/>
        <w:t>FRADKIN, R. y GARAVAGLIA, J.C.:</w:t>
      </w:r>
      <w:r w:rsidR="00BE0A96">
        <w:t xml:space="preserve"> (2009)</w:t>
      </w:r>
      <w:r w:rsidRPr="00A069A4">
        <w:t xml:space="preserve"> “LA ARGENTINA COLONIAL. El Río de la Plata entre los siglos XVI y XIX”. Siglo XXI Editores. Capítulos 1 y 2.</w:t>
      </w:r>
      <w:r w:rsidR="00E323D4">
        <w:t xml:space="preserve"> En: </w:t>
      </w:r>
      <w:hyperlink r:id="rId27" w:history="1">
        <w:r w:rsidR="00E323D4" w:rsidRPr="00127634">
          <w:rPr>
            <w:rStyle w:val="Hipervnculo"/>
          </w:rPr>
          <w:t>https://nuestrahistoriaencelesteyblanco.wordpress.com/wp-content/uploads/2014/09/fradkin-garavaglia-la-argentina-colonial.pdf</w:t>
        </w:r>
      </w:hyperlink>
    </w:p>
    <w:p w14:paraId="162B5224" w14:textId="77777777" w:rsidR="00C37487" w:rsidRDefault="00C37487" w:rsidP="00470CB7">
      <w:pPr>
        <w:pStyle w:val="Prrafodelista"/>
        <w:numPr>
          <w:ilvl w:val="0"/>
          <w:numId w:val="26"/>
        </w:numPr>
        <w:spacing w:after="200" w:line="276" w:lineRule="auto"/>
      </w:pPr>
      <w:r>
        <w:t xml:space="preserve">LOBATO, Mirta Z. y Suriano; Juan: </w:t>
      </w:r>
      <w:r w:rsidR="00BE0A96">
        <w:t xml:space="preserve">(2010) </w:t>
      </w:r>
      <w:r>
        <w:t>“Atlas histórico de la Argentina” – Ed. Sudamericana  (Desde pp. 41 hasta la 95) En la biblioteca del Instituto.</w:t>
      </w:r>
    </w:p>
    <w:p w14:paraId="16FAF42A" w14:textId="77777777" w:rsidR="00C37487" w:rsidRDefault="00C37487" w:rsidP="00470CB7">
      <w:pPr>
        <w:pStyle w:val="Prrafodelista"/>
        <w:numPr>
          <w:ilvl w:val="0"/>
          <w:numId w:val="26"/>
        </w:numPr>
        <w:spacing w:after="200" w:line="276" w:lineRule="auto"/>
      </w:pPr>
      <w:r w:rsidRPr="002822FC">
        <w:t xml:space="preserve">MOLINARI, Diego L.: </w:t>
      </w:r>
      <w:r w:rsidR="00BE0A96">
        <w:t xml:space="preserve">(1974) Op. Cit. </w:t>
      </w:r>
      <w:r w:rsidRPr="002822FC">
        <w:t xml:space="preserve">(Capítulos </w:t>
      </w:r>
      <w:r>
        <w:t>4, 5, 6, 7 y 8)</w:t>
      </w:r>
    </w:p>
    <w:p w14:paraId="3475B4DE" w14:textId="77777777" w:rsidR="00BE0A96" w:rsidRDefault="00C37487" w:rsidP="00450599">
      <w:pPr>
        <w:pStyle w:val="Prrafodelista"/>
        <w:numPr>
          <w:ilvl w:val="0"/>
          <w:numId w:val="26"/>
        </w:numPr>
        <w:spacing w:after="200" w:line="276" w:lineRule="auto"/>
      </w:pPr>
      <w:r>
        <w:t>MOYA PONS, Frank:</w:t>
      </w:r>
      <w:r w:rsidR="00BE0A96">
        <w:t xml:space="preserve"> (1987)</w:t>
      </w:r>
      <w:r>
        <w:t xml:space="preserve"> “Después de Colón. Trabajo, sociedad y política en la economía del oro”. ALIANZA  Ed. </w:t>
      </w:r>
    </w:p>
    <w:p w14:paraId="22A878AD" w14:textId="77777777" w:rsidR="00C37487" w:rsidRDefault="00C37487" w:rsidP="00450599">
      <w:pPr>
        <w:pStyle w:val="Prrafodelista"/>
        <w:numPr>
          <w:ilvl w:val="0"/>
          <w:numId w:val="26"/>
        </w:numPr>
        <w:spacing w:after="200" w:line="276" w:lineRule="auto"/>
      </w:pPr>
      <w:r>
        <w:t xml:space="preserve">PRIETO, A y otro: “BREVE HISTORIA DE BRASIL” en   </w:t>
      </w:r>
      <w:hyperlink r:id="rId28" w:history="1">
        <w:r w:rsidRPr="0053379F">
          <w:rPr>
            <w:rStyle w:val="Hipervnculo"/>
          </w:rPr>
          <w:t>https://adhilac.com.ar/?p=2259</w:t>
        </w:r>
      </w:hyperlink>
    </w:p>
    <w:p w14:paraId="342A3806" w14:textId="77777777" w:rsidR="00C37487" w:rsidRDefault="00C37487" w:rsidP="00E04D64">
      <w:pPr>
        <w:pStyle w:val="Prrafodelista"/>
        <w:numPr>
          <w:ilvl w:val="0"/>
          <w:numId w:val="26"/>
        </w:numPr>
        <w:spacing w:after="200" w:line="276" w:lineRule="auto"/>
      </w:pPr>
      <w:r>
        <w:t xml:space="preserve">WILLIAMSON, Edwin: </w:t>
      </w:r>
      <w:r w:rsidR="00BE0A96">
        <w:t xml:space="preserve">(2018) </w:t>
      </w:r>
      <w:r>
        <w:t>“Historia de América Latina” – FCE – (PDF en Unidad 4)</w:t>
      </w:r>
    </w:p>
    <w:p w14:paraId="52B41A57" w14:textId="77777777" w:rsidR="00D97C75" w:rsidRPr="000F3D63" w:rsidRDefault="00D97C75" w:rsidP="00D97C75">
      <w:pPr>
        <w:pStyle w:val="Prrafodelista"/>
        <w:numPr>
          <w:ilvl w:val="0"/>
          <w:numId w:val="27"/>
        </w:numPr>
        <w:spacing w:after="0" w:line="276" w:lineRule="auto"/>
      </w:pPr>
      <w:r w:rsidRPr="000F3D63">
        <w:t xml:space="preserve">FILMS:  </w:t>
      </w:r>
    </w:p>
    <w:p w14:paraId="6263657A" w14:textId="77777777" w:rsidR="00D97C75" w:rsidRPr="000F3D63" w:rsidRDefault="00D97C75" w:rsidP="00D97C75">
      <w:pPr>
        <w:pStyle w:val="Prrafodelista"/>
        <w:numPr>
          <w:ilvl w:val="2"/>
          <w:numId w:val="19"/>
        </w:numPr>
        <w:spacing w:after="0" w:line="276" w:lineRule="auto"/>
        <w:rPr>
          <w:rStyle w:val="st"/>
        </w:rPr>
      </w:pPr>
      <w:r w:rsidRPr="000F3D63">
        <w:t xml:space="preserve">“1492. La conquista del paraíso”. De </w:t>
      </w:r>
      <w:r w:rsidRPr="000F3D63">
        <w:rPr>
          <w:rStyle w:val="st"/>
        </w:rPr>
        <w:t>Ridley Scott. 1992</w:t>
      </w:r>
    </w:p>
    <w:p w14:paraId="1A38EC6A" w14:textId="77777777" w:rsidR="00D97C75" w:rsidRDefault="00D97C75" w:rsidP="00D97C75">
      <w:pPr>
        <w:pStyle w:val="Prrafodelista"/>
        <w:numPr>
          <w:ilvl w:val="2"/>
          <w:numId w:val="19"/>
        </w:numPr>
        <w:spacing w:after="0" w:line="276" w:lineRule="auto"/>
        <w:rPr>
          <w:rStyle w:val="st"/>
        </w:rPr>
      </w:pPr>
      <w:r w:rsidRPr="000F3D63">
        <w:t xml:space="preserve">“AGUIRRE LA IRA DE DIOS” de </w:t>
      </w:r>
      <w:r w:rsidRPr="000F3D63">
        <w:rPr>
          <w:rStyle w:val="st"/>
        </w:rPr>
        <w:t>Werner Herzog. 1972</w:t>
      </w:r>
    </w:p>
    <w:p w14:paraId="14D251FD" w14:textId="77777777" w:rsidR="00AE25FE" w:rsidRDefault="00AE25FE" w:rsidP="00D97C75">
      <w:pPr>
        <w:pStyle w:val="Prrafodelista"/>
        <w:numPr>
          <w:ilvl w:val="2"/>
          <w:numId w:val="19"/>
        </w:numPr>
        <w:spacing w:after="0" w:line="276" w:lineRule="auto"/>
        <w:rPr>
          <w:rStyle w:val="st"/>
        </w:rPr>
      </w:pPr>
      <w:r>
        <w:rPr>
          <w:rStyle w:val="st"/>
        </w:rPr>
        <w:t>“El Dorado” de Saura 1988</w:t>
      </w:r>
    </w:p>
    <w:p w14:paraId="63A00238" w14:textId="77777777" w:rsidR="00AE25FE" w:rsidRPr="00AE25FE" w:rsidRDefault="00AE25FE" w:rsidP="00AE25FE">
      <w:pPr>
        <w:pStyle w:val="Prrafodelista"/>
        <w:numPr>
          <w:ilvl w:val="2"/>
          <w:numId w:val="19"/>
        </w:numPr>
      </w:pPr>
      <w:r w:rsidRPr="00AE25FE">
        <w:t>FILMS: “La controversia de Valladolid” en  https://youtu.be/1SukXDBBx8A?si=6j4W2KJyIHYZWqeo</w:t>
      </w:r>
    </w:p>
    <w:p w14:paraId="0C81F7BD" w14:textId="77777777" w:rsidR="00C37487" w:rsidRDefault="00C37487" w:rsidP="00C37487">
      <w:pPr>
        <w:pStyle w:val="Prrafodelista"/>
        <w:numPr>
          <w:ilvl w:val="0"/>
          <w:numId w:val="27"/>
        </w:numPr>
        <w:spacing w:after="200" w:line="276" w:lineRule="auto"/>
      </w:pPr>
      <w:r>
        <w:t>CARTOGRAFÍA</w:t>
      </w:r>
    </w:p>
    <w:p w14:paraId="7109B585" w14:textId="77777777" w:rsidR="00AE25FE" w:rsidRDefault="00AE25FE" w:rsidP="00AE25FE">
      <w:pPr>
        <w:pStyle w:val="Prrafodelista"/>
        <w:spacing w:after="200" w:line="276" w:lineRule="auto"/>
      </w:pPr>
    </w:p>
    <w:p w14:paraId="1C85A16F" w14:textId="77777777" w:rsidR="005E1D34" w:rsidRPr="00E37564" w:rsidRDefault="005E1D34" w:rsidP="00E37564">
      <w:pPr>
        <w:spacing w:after="0"/>
        <w:rPr>
          <w:b/>
          <w:sz w:val="28"/>
          <w:szCs w:val="28"/>
        </w:rPr>
      </w:pPr>
      <w:r w:rsidRPr="00E37564">
        <w:rPr>
          <w:b/>
          <w:sz w:val="28"/>
          <w:szCs w:val="28"/>
        </w:rPr>
        <w:t xml:space="preserve">Unidad </w:t>
      </w:r>
      <w:r w:rsidR="009648C5" w:rsidRPr="00E37564">
        <w:rPr>
          <w:b/>
          <w:sz w:val="28"/>
          <w:szCs w:val="28"/>
        </w:rPr>
        <w:t>4</w:t>
      </w:r>
      <w:r w:rsidRPr="00E37564">
        <w:rPr>
          <w:b/>
          <w:sz w:val="28"/>
          <w:szCs w:val="28"/>
        </w:rPr>
        <w:t xml:space="preserve">: El orden </w:t>
      </w:r>
      <w:r w:rsidR="0064425F" w:rsidRPr="00E37564">
        <w:rPr>
          <w:b/>
          <w:sz w:val="28"/>
          <w:szCs w:val="28"/>
        </w:rPr>
        <w:t xml:space="preserve">económico </w:t>
      </w:r>
      <w:r w:rsidR="00F965DC">
        <w:rPr>
          <w:b/>
          <w:sz w:val="28"/>
          <w:szCs w:val="28"/>
        </w:rPr>
        <w:t xml:space="preserve">y social </w:t>
      </w:r>
      <w:r w:rsidRPr="00E37564">
        <w:rPr>
          <w:b/>
          <w:sz w:val="28"/>
          <w:szCs w:val="28"/>
        </w:rPr>
        <w:t>colonial</w:t>
      </w:r>
      <w:r w:rsidR="0064425F" w:rsidRPr="00E37564">
        <w:rPr>
          <w:b/>
          <w:sz w:val="28"/>
          <w:szCs w:val="28"/>
        </w:rPr>
        <w:t>.</w:t>
      </w:r>
    </w:p>
    <w:p w14:paraId="4D8EEB60" w14:textId="77777777" w:rsidR="005E1D34" w:rsidRDefault="005E1D34" w:rsidP="005E1D34">
      <w:pPr>
        <w:pStyle w:val="Prrafodelista"/>
        <w:spacing w:after="0"/>
        <w:ind w:left="2084"/>
        <w:jc w:val="center"/>
        <w:rPr>
          <w:b/>
        </w:rPr>
      </w:pPr>
    </w:p>
    <w:p w14:paraId="7EE8A9B9" w14:textId="77777777" w:rsidR="005E1D34" w:rsidRDefault="005E1D34" w:rsidP="009054E8">
      <w:pPr>
        <w:pStyle w:val="Prrafodelista"/>
        <w:spacing w:after="0" w:line="276" w:lineRule="auto"/>
      </w:pPr>
      <w:r w:rsidRPr="00A43448">
        <w:t xml:space="preserve">La construcción del primer orden colonial en Hispanoamérica. Los desafíos de la crisis demográfica indígena y el desarrollo de políticas coloniales. </w:t>
      </w:r>
    </w:p>
    <w:p w14:paraId="3EC414F8" w14:textId="77777777" w:rsidR="005E1D34" w:rsidRPr="00A43448" w:rsidRDefault="005E1D34" w:rsidP="009054E8">
      <w:pPr>
        <w:pStyle w:val="Prrafodelista"/>
        <w:spacing w:after="0" w:line="276" w:lineRule="auto"/>
        <w:ind w:left="1898"/>
      </w:pPr>
      <w:r w:rsidRPr="00A43448">
        <w:t>Factores condicionantes de la conquista y colonización:</w:t>
      </w:r>
    </w:p>
    <w:p w14:paraId="03654431" w14:textId="77777777" w:rsidR="009054E8" w:rsidRDefault="005E1D34" w:rsidP="00450599">
      <w:pPr>
        <w:pStyle w:val="Prrafodelista"/>
        <w:numPr>
          <w:ilvl w:val="4"/>
          <w:numId w:val="20"/>
        </w:numPr>
        <w:spacing w:after="0" w:line="276" w:lineRule="auto"/>
      </w:pPr>
      <w:r w:rsidRPr="00A43448">
        <w:t>La población nativa: La desestructuración de la sociedad indígena</w:t>
      </w:r>
      <w:r w:rsidR="00D842A7">
        <w:t xml:space="preserve"> y la organización del trabajo bajo la conquista</w:t>
      </w:r>
      <w:r w:rsidRPr="00A43448">
        <w:t xml:space="preserve">: la encomienda y el tributo.  Naborías, Mita y yanaconazgo. </w:t>
      </w:r>
    </w:p>
    <w:p w14:paraId="5EF5B3F6" w14:textId="77777777" w:rsidR="005E1D34" w:rsidRPr="00A43448" w:rsidRDefault="005E1D34" w:rsidP="00450599">
      <w:pPr>
        <w:pStyle w:val="Prrafodelista"/>
        <w:numPr>
          <w:ilvl w:val="4"/>
          <w:numId w:val="20"/>
        </w:numPr>
        <w:spacing w:after="0" w:line="276" w:lineRule="auto"/>
      </w:pPr>
      <w:r w:rsidRPr="00A43448">
        <w:t>La esclavitud en Hispanoamérica: Inicio y consolidación de la esclavitud negra en América. Hipótesis. Formas y evolución de la trata negrera. Tráfico, rutas, mercados. Los negros en la estructura económica colonial. Cruzamientos raciales.</w:t>
      </w:r>
    </w:p>
    <w:p w14:paraId="1305CBFF" w14:textId="77777777" w:rsidR="005E1D34" w:rsidRPr="00A43448" w:rsidRDefault="005E1D34" w:rsidP="006A084E">
      <w:pPr>
        <w:pStyle w:val="Prrafodelista"/>
        <w:numPr>
          <w:ilvl w:val="4"/>
          <w:numId w:val="20"/>
        </w:numPr>
        <w:spacing w:after="0" w:line="276" w:lineRule="auto"/>
      </w:pPr>
      <w:r w:rsidRPr="00A43448">
        <w:t>Espacio urbano y ruralidad.</w:t>
      </w:r>
    </w:p>
    <w:p w14:paraId="606FB121" w14:textId="77777777" w:rsidR="0064425F" w:rsidRPr="00A43448" w:rsidRDefault="0064425F" w:rsidP="006A084E">
      <w:pPr>
        <w:pStyle w:val="Prrafodelista"/>
        <w:numPr>
          <w:ilvl w:val="4"/>
          <w:numId w:val="20"/>
        </w:numPr>
        <w:spacing w:after="0" w:line="276" w:lineRule="auto"/>
      </w:pPr>
      <w:r w:rsidRPr="00A43448">
        <w:t>Estructuras económicas: minería, plantación tropical, hacienda y estancia.</w:t>
      </w:r>
    </w:p>
    <w:p w14:paraId="37EB215F" w14:textId="77777777" w:rsidR="006A084E" w:rsidRDefault="009026B8" w:rsidP="006A084E">
      <w:pPr>
        <w:pStyle w:val="Prrafodelista"/>
        <w:numPr>
          <w:ilvl w:val="4"/>
          <w:numId w:val="20"/>
        </w:numPr>
        <w:spacing w:after="0" w:line="240" w:lineRule="auto"/>
      </w:pPr>
      <w:r w:rsidRPr="00A43448">
        <w:t xml:space="preserve">Sistema Comercial español: </w:t>
      </w:r>
      <w:r w:rsidR="006A084E" w:rsidRPr="00A43448">
        <w:t>El modelo mercantilista. Los mercados regionales: producción y comercio. El monopolio comercial español y el sistema de flotas y galeones. El contrabando en el Río de La Plata. El Pacífico y comercio con China.</w:t>
      </w:r>
    </w:p>
    <w:p w14:paraId="526BFFF2" w14:textId="77777777" w:rsidR="00F965DC" w:rsidRPr="00A43448" w:rsidRDefault="00F965DC" w:rsidP="006A084E">
      <w:pPr>
        <w:pStyle w:val="Prrafodelista"/>
        <w:numPr>
          <w:ilvl w:val="4"/>
          <w:numId w:val="20"/>
        </w:numPr>
        <w:spacing w:after="0" w:line="240" w:lineRule="auto"/>
      </w:pPr>
      <w:r>
        <w:t>La sociedad colonial: “república de españoles” y “república de indios”</w:t>
      </w:r>
    </w:p>
    <w:p w14:paraId="1446B6DE" w14:textId="77777777" w:rsidR="005E1D34" w:rsidRPr="00A43448" w:rsidRDefault="005E1D34" w:rsidP="006A084E">
      <w:pPr>
        <w:pStyle w:val="Prrafodelista"/>
        <w:numPr>
          <w:ilvl w:val="4"/>
          <w:numId w:val="20"/>
        </w:numPr>
        <w:spacing w:after="0" w:line="276" w:lineRule="auto"/>
      </w:pPr>
      <w:r w:rsidRPr="00A43448">
        <w:t>Debate historiográfico: las sociedades coloniales ¿feudalismo o capitalismo?</w:t>
      </w:r>
    </w:p>
    <w:p w14:paraId="77E20EDA" w14:textId="77777777" w:rsidR="005E1D34" w:rsidRPr="00A43448" w:rsidRDefault="005E1D34" w:rsidP="006A084E">
      <w:pPr>
        <w:pStyle w:val="Prrafodelista"/>
        <w:numPr>
          <w:ilvl w:val="4"/>
          <w:numId w:val="20"/>
        </w:numPr>
        <w:spacing w:after="0" w:line="276" w:lineRule="auto"/>
      </w:pPr>
      <w:r w:rsidRPr="00A43448">
        <w:t>Características de los espacios regionales</w:t>
      </w:r>
      <w:r w:rsidR="00D243DF" w:rsidRPr="00A43448">
        <w:t xml:space="preserve"> del actual territorio argentino</w:t>
      </w:r>
      <w:r w:rsidRPr="00A43448">
        <w:t xml:space="preserve">. </w:t>
      </w:r>
      <w:r w:rsidR="006A084E" w:rsidRPr="00A43448">
        <w:t xml:space="preserve">Las economías regionales de subsistencia. La frontera con Brasil, los bandeirantes. Los ciclos económicos de Brasil. Colonia del Sacramento. </w:t>
      </w:r>
    </w:p>
    <w:p w14:paraId="3660C7D8" w14:textId="77777777" w:rsidR="005E1D34" w:rsidRDefault="005E1D34" w:rsidP="005E1D34">
      <w:pPr>
        <w:spacing w:after="0"/>
      </w:pPr>
      <w:r w:rsidRPr="00DA4FED">
        <w:rPr>
          <w:u w:val="single"/>
        </w:rPr>
        <w:t>Bibliografía Básica</w:t>
      </w:r>
      <w:r>
        <w:t>:</w:t>
      </w:r>
      <w:r w:rsidRPr="000F3D63">
        <w:t xml:space="preserve"> </w:t>
      </w:r>
    </w:p>
    <w:p w14:paraId="39DF6CAE" w14:textId="77777777" w:rsidR="00FC6A36" w:rsidRDefault="005E1D34" w:rsidP="00FC6A36">
      <w:pPr>
        <w:pStyle w:val="Prrafodelista"/>
        <w:numPr>
          <w:ilvl w:val="0"/>
          <w:numId w:val="27"/>
        </w:numPr>
        <w:spacing w:after="0" w:line="276" w:lineRule="auto"/>
      </w:pPr>
      <w:r>
        <w:t>ANSALDI, Waldo y GIORDANO, Verónica:</w:t>
      </w:r>
      <w:r w:rsidR="00BF1A51">
        <w:t xml:space="preserve"> (2012)</w:t>
      </w:r>
      <w:r>
        <w:t xml:space="preserve"> “América Latina. La construcción del Orden” Tomo 1 – Ed. Ariel. </w:t>
      </w:r>
      <w:r w:rsidR="00FC6A36">
        <w:t>(Capítulo 1 y 2</w:t>
      </w:r>
      <w:r>
        <w:t>)</w:t>
      </w:r>
      <w:r w:rsidR="00FC6A36">
        <w:t>. En:</w:t>
      </w:r>
      <w:r w:rsidR="00FC6A36" w:rsidRPr="00FC6A36">
        <w:t xml:space="preserve"> </w:t>
      </w:r>
      <w:hyperlink r:id="rId29" w:anchor="75" w:history="1">
        <w:r w:rsidR="00FC6A36" w:rsidRPr="00127634">
          <w:rPr>
            <w:rStyle w:val="Hipervnculo"/>
          </w:rPr>
          <w:t>https://es.slideshare.net/slideshow/1541americalatinalat1ansaldiygiordano-1pdf/262768458#75</w:t>
        </w:r>
      </w:hyperlink>
    </w:p>
    <w:p w14:paraId="4B59266D" w14:textId="77777777" w:rsidR="000814C6" w:rsidRDefault="000814C6" w:rsidP="006A084E">
      <w:pPr>
        <w:pStyle w:val="Prrafodelista"/>
        <w:numPr>
          <w:ilvl w:val="0"/>
          <w:numId w:val="27"/>
        </w:numPr>
        <w:spacing w:after="200" w:line="276" w:lineRule="auto"/>
      </w:pPr>
      <w:r>
        <w:t xml:space="preserve">ASSADOURIAN, Carlos y otros: </w:t>
      </w:r>
      <w:r w:rsidR="00BF1A51">
        <w:t xml:space="preserve">(2005) Op. Cit. </w:t>
      </w:r>
      <w:r>
        <w:t>(Pág. 149 a 190)</w:t>
      </w:r>
    </w:p>
    <w:p w14:paraId="36240DEC" w14:textId="77777777" w:rsidR="000814C6" w:rsidRDefault="005E1D34" w:rsidP="00450599">
      <w:pPr>
        <w:pStyle w:val="Prrafodelista"/>
        <w:numPr>
          <w:ilvl w:val="0"/>
          <w:numId w:val="27"/>
        </w:numPr>
        <w:spacing w:after="200" w:line="276" w:lineRule="auto"/>
      </w:pPr>
      <w:r w:rsidRPr="00AB321F">
        <w:lastRenderedPageBreak/>
        <w:t xml:space="preserve">BETHELL, Leslie: “HISTORIA DE AMERICA LATINA. </w:t>
      </w:r>
      <w:r>
        <w:t>Tomo 3</w:t>
      </w:r>
      <w:r w:rsidRPr="00AB321F">
        <w:t xml:space="preserve"> América Latina colonial. Economía”. Ed. Crític</w:t>
      </w:r>
      <w:r w:rsidR="00D243DF">
        <w:t xml:space="preserve">a. </w:t>
      </w:r>
      <w:r w:rsidR="00BF1A51">
        <w:t>B</w:t>
      </w:r>
      <w:r w:rsidR="00D243DF">
        <w:t>arcelona. 2003.</w:t>
      </w:r>
      <w:r w:rsidR="0064425F">
        <w:t xml:space="preserve"> </w:t>
      </w:r>
      <w:r w:rsidR="006626FA">
        <w:t>En:</w:t>
      </w:r>
      <w:r w:rsidR="0064425F">
        <w:t xml:space="preserve"> </w:t>
      </w:r>
      <w:hyperlink r:id="rId30" w:history="1">
        <w:r w:rsidR="00BF1A51" w:rsidRPr="00127634">
          <w:rPr>
            <w:rStyle w:val="Hipervnculo"/>
          </w:rPr>
          <w:t>www.forocomunista.com/t26823-16-</w:t>
        </w:r>
        <w:r w:rsidR="00BF1A51" w:rsidRPr="00BF1A51">
          <w:rPr>
            <w:rStyle w:val="Hipervnculo"/>
            <w:b/>
            <w:bCs/>
          </w:rPr>
          <w:t>tomo</w:t>
        </w:r>
        <w:r w:rsidR="00BF1A51" w:rsidRPr="00127634">
          <w:rPr>
            <w:rStyle w:val="Hipervnculo"/>
          </w:rPr>
          <w:t>s-de-historia-de-america-latina</w:t>
        </w:r>
      </w:hyperlink>
      <w:r w:rsidR="006626FA">
        <w:t>.</w:t>
      </w:r>
      <w:r w:rsidR="0064425F">
        <w:t xml:space="preserve">    </w:t>
      </w:r>
    </w:p>
    <w:p w14:paraId="2036E6E9" w14:textId="77777777" w:rsidR="005E1D34" w:rsidRPr="00AB321F" w:rsidRDefault="000814C6" w:rsidP="006A084E">
      <w:pPr>
        <w:pStyle w:val="Prrafodelista"/>
        <w:numPr>
          <w:ilvl w:val="0"/>
          <w:numId w:val="27"/>
        </w:numPr>
        <w:spacing w:after="200" w:line="276" w:lineRule="auto"/>
      </w:pPr>
      <w:r>
        <w:t>DE BLAS, Patricio y otros</w:t>
      </w:r>
      <w:r w:rsidR="00BF1A51">
        <w:t xml:space="preserve"> (</w:t>
      </w:r>
      <w:r>
        <w:t>2011</w:t>
      </w:r>
      <w:r w:rsidR="00BF1A51">
        <w:t>) Op. Cit</w:t>
      </w:r>
      <w:r w:rsidR="0064425F">
        <w:t xml:space="preserve">                                                                                                                </w:t>
      </w:r>
    </w:p>
    <w:p w14:paraId="754539C1" w14:textId="77777777" w:rsidR="005E1D34" w:rsidRDefault="005E1D34" w:rsidP="006A084E">
      <w:pPr>
        <w:pStyle w:val="Prrafodelista"/>
        <w:numPr>
          <w:ilvl w:val="0"/>
          <w:numId w:val="27"/>
        </w:numPr>
        <w:spacing w:after="0" w:line="276" w:lineRule="auto"/>
      </w:pPr>
      <w:r w:rsidRPr="00DA4FED">
        <w:t xml:space="preserve">FERRER, Aldo: </w:t>
      </w:r>
      <w:r w:rsidR="00BF1A51">
        <w:t>(1996) Op. Cit.</w:t>
      </w:r>
      <w:r w:rsidRPr="00DA4FED">
        <w:t xml:space="preserve"> Desde la Pág. 27</w:t>
      </w:r>
      <w:r>
        <w:t>5</w:t>
      </w:r>
      <w:r w:rsidRPr="00DA4FED">
        <w:t xml:space="preserve"> hasta </w:t>
      </w:r>
      <w:r>
        <w:t>292.</w:t>
      </w:r>
    </w:p>
    <w:p w14:paraId="7BC59B65" w14:textId="77777777" w:rsidR="009026B8" w:rsidRDefault="00BF1A51" w:rsidP="00BF1A51">
      <w:pPr>
        <w:pStyle w:val="Prrafodelista"/>
        <w:numPr>
          <w:ilvl w:val="0"/>
          <w:numId w:val="27"/>
        </w:numPr>
        <w:spacing w:after="200" w:line="276" w:lineRule="auto"/>
      </w:pPr>
      <w:r>
        <w:t>FERRER, Aldo. (2000)</w:t>
      </w:r>
      <w:r w:rsidR="009026B8">
        <w:t xml:space="preserve"> </w:t>
      </w:r>
      <w:r w:rsidR="009026B8" w:rsidRPr="000F3D63">
        <w:t xml:space="preserve"> “LA ECONOMÍA ARGENTINA. Las etapas de su desarrollo y los problemas actuales”. Ed. FCE. Primera Parte</w:t>
      </w:r>
      <w:r>
        <w:t xml:space="preserve">. En: </w:t>
      </w:r>
      <w:hyperlink r:id="rId31" w:history="1">
        <w:r w:rsidRPr="00127634">
          <w:rPr>
            <w:rStyle w:val="Hipervnculo"/>
          </w:rPr>
          <w:t>https://bibliotecafrancisco.wordpress.com/wp-content/uploads/2016/06/aldo-ferrer-la-economc3ada-argentina-desde-sus-orc3adgenes-hasta-principios-del-siglo-xxi1.pdf</w:t>
        </w:r>
      </w:hyperlink>
    </w:p>
    <w:p w14:paraId="66E75C50" w14:textId="77777777" w:rsidR="00645D44" w:rsidRDefault="005E1D34" w:rsidP="00450599">
      <w:pPr>
        <w:pStyle w:val="Prrafodelista"/>
        <w:numPr>
          <w:ilvl w:val="0"/>
          <w:numId w:val="27"/>
        </w:numPr>
        <w:spacing w:after="200" w:line="276" w:lineRule="auto"/>
      </w:pPr>
      <w:r w:rsidRPr="00E26C20">
        <w:t>MELLAFÉ, Rolando:</w:t>
      </w:r>
      <w:r w:rsidR="00645D44">
        <w:t xml:space="preserve"> (1987)</w:t>
      </w:r>
      <w:r w:rsidRPr="00E26C20">
        <w:t xml:space="preserve"> “LA ESCLAVITUD EN HISPANO-AMÉRICA”. Eudeba. </w:t>
      </w:r>
    </w:p>
    <w:p w14:paraId="54CD552F" w14:textId="77777777" w:rsidR="006A084E" w:rsidRDefault="00645D44" w:rsidP="00450599">
      <w:pPr>
        <w:pStyle w:val="Prrafodelista"/>
        <w:numPr>
          <w:ilvl w:val="0"/>
          <w:numId w:val="27"/>
        </w:numPr>
        <w:spacing w:after="200" w:line="276" w:lineRule="auto"/>
      </w:pPr>
      <w:r>
        <w:t>VILLALOBOS, Sergio. (1986)</w:t>
      </w:r>
      <w:r w:rsidR="006A084E">
        <w:t xml:space="preserve"> “Comercio y contrabando en el Río de la Plata y Chile”. EUDEBA. Bs. As. </w:t>
      </w:r>
    </w:p>
    <w:p w14:paraId="6449CA08" w14:textId="77777777" w:rsidR="005E1D34" w:rsidRDefault="005E1D34" w:rsidP="002E7F6B">
      <w:pPr>
        <w:pStyle w:val="Prrafodelista"/>
        <w:numPr>
          <w:ilvl w:val="0"/>
          <w:numId w:val="27"/>
        </w:numPr>
        <w:spacing w:after="200" w:line="276" w:lineRule="auto"/>
      </w:pPr>
      <w:r w:rsidRPr="00E26C20">
        <w:t xml:space="preserve">WILLIAMS, Eric.: “Esclavitud y Capitalismo”. Ed. Traficante de sueños. </w:t>
      </w:r>
      <w:r w:rsidR="002E7F6B">
        <w:t xml:space="preserve">En: </w:t>
      </w:r>
      <w:hyperlink r:id="rId32" w:history="1">
        <w:r w:rsidR="002E7F6B" w:rsidRPr="00127634">
          <w:rPr>
            <w:rStyle w:val="Hipervnculo"/>
          </w:rPr>
          <w:t>https://traficantes.net/sites/default/files/pdfs/HIS12-capitalismo%20y%20esclavitud.pdf</w:t>
        </w:r>
      </w:hyperlink>
    </w:p>
    <w:p w14:paraId="7DD88C90" w14:textId="77777777" w:rsidR="000814C6" w:rsidRDefault="000814C6" w:rsidP="006A084E">
      <w:pPr>
        <w:pStyle w:val="Prrafodelista"/>
        <w:numPr>
          <w:ilvl w:val="0"/>
          <w:numId w:val="27"/>
        </w:numPr>
        <w:spacing w:after="200" w:line="276" w:lineRule="auto"/>
      </w:pPr>
      <w:r>
        <w:t>WILLIAMSON, Edwin:</w:t>
      </w:r>
      <w:r w:rsidR="002E7F6B">
        <w:t xml:space="preserve"> (2018) Op. Cit.</w:t>
      </w:r>
    </w:p>
    <w:p w14:paraId="77957395" w14:textId="77777777" w:rsidR="005E1D34" w:rsidRPr="000F3D63" w:rsidRDefault="005E1D34" w:rsidP="006A084E">
      <w:pPr>
        <w:pStyle w:val="Prrafodelista"/>
        <w:numPr>
          <w:ilvl w:val="0"/>
          <w:numId w:val="27"/>
        </w:numPr>
        <w:spacing w:after="0" w:line="276" w:lineRule="auto"/>
      </w:pPr>
      <w:r w:rsidRPr="00A069A4">
        <w:t>CARTOGRAFÍA VARIAS.</w:t>
      </w:r>
    </w:p>
    <w:p w14:paraId="3B802453" w14:textId="77777777" w:rsidR="00D91B1D" w:rsidRDefault="00D91B1D" w:rsidP="00F77D75">
      <w:pPr>
        <w:jc w:val="both"/>
      </w:pPr>
    </w:p>
    <w:p w14:paraId="3DFE4E1B" w14:textId="77777777" w:rsidR="00E37564" w:rsidRPr="00E37564" w:rsidRDefault="00E37564" w:rsidP="00E37564">
      <w:pPr>
        <w:spacing w:after="0" w:line="240" w:lineRule="auto"/>
        <w:rPr>
          <w:b/>
          <w:sz w:val="28"/>
          <w:szCs w:val="28"/>
        </w:rPr>
      </w:pPr>
      <w:r w:rsidRPr="00E37564">
        <w:rPr>
          <w:b/>
          <w:sz w:val="28"/>
          <w:szCs w:val="28"/>
        </w:rPr>
        <w:t xml:space="preserve">Unidad </w:t>
      </w:r>
      <w:r w:rsidR="00212B65">
        <w:rPr>
          <w:b/>
          <w:sz w:val="28"/>
          <w:szCs w:val="28"/>
        </w:rPr>
        <w:t>5</w:t>
      </w:r>
      <w:r w:rsidRPr="00E37564">
        <w:rPr>
          <w:b/>
          <w:sz w:val="28"/>
          <w:szCs w:val="28"/>
        </w:rPr>
        <w:t xml:space="preserve">: </w:t>
      </w:r>
      <w:r w:rsidR="002810AF">
        <w:rPr>
          <w:b/>
          <w:sz w:val="28"/>
          <w:szCs w:val="28"/>
        </w:rPr>
        <w:t>Crisis del Siglo XVII</w:t>
      </w:r>
      <w:r w:rsidR="00AE63ED">
        <w:rPr>
          <w:b/>
          <w:sz w:val="28"/>
          <w:szCs w:val="28"/>
        </w:rPr>
        <w:t>. Transformaciones y crisis del Orden Colonial.</w:t>
      </w:r>
    </w:p>
    <w:p w14:paraId="6007465C" w14:textId="77777777" w:rsidR="00E37564" w:rsidRDefault="00E37564" w:rsidP="00E37564">
      <w:pPr>
        <w:spacing w:after="0" w:line="240" w:lineRule="auto"/>
        <w:ind w:left="360"/>
        <w:rPr>
          <w:b/>
        </w:rPr>
      </w:pPr>
    </w:p>
    <w:p w14:paraId="12232E7C" w14:textId="77777777" w:rsidR="00D97C75" w:rsidRDefault="00212B65" w:rsidP="00E37564">
      <w:pPr>
        <w:spacing w:after="0" w:line="276" w:lineRule="auto"/>
        <w:ind w:left="360"/>
      </w:pPr>
      <w:r w:rsidRPr="00A43448">
        <w:t>Crisis del Siglo XVII</w:t>
      </w:r>
      <w:r w:rsidR="00D97C75">
        <w:t>:</w:t>
      </w:r>
      <w:r w:rsidR="00372D85">
        <w:t xml:space="preserve"> sus características</w:t>
      </w:r>
      <w:r w:rsidR="00AE63ED">
        <w:t xml:space="preserve"> sociales, económicas y ambientales</w:t>
      </w:r>
      <w:r w:rsidR="00372D85">
        <w:t xml:space="preserve"> en </w:t>
      </w:r>
      <w:r w:rsidR="00AE63ED">
        <w:t xml:space="preserve">Europa, </w:t>
      </w:r>
      <w:r w:rsidR="00372D85">
        <w:t>España y América colonial</w:t>
      </w:r>
      <w:r w:rsidRPr="00A43448">
        <w:t xml:space="preserve">. </w:t>
      </w:r>
    </w:p>
    <w:p w14:paraId="6ABB1693" w14:textId="77777777" w:rsidR="00476454" w:rsidRDefault="00661C62" w:rsidP="00E37564">
      <w:pPr>
        <w:spacing w:after="0" w:line="276" w:lineRule="auto"/>
        <w:ind w:left="360"/>
      </w:pPr>
      <w:r>
        <w:t xml:space="preserve">El criollismo. </w:t>
      </w:r>
    </w:p>
    <w:p w14:paraId="265DE2D7" w14:textId="77777777" w:rsidR="00E37564" w:rsidRPr="00A43448" w:rsidRDefault="00E37564" w:rsidP="00E37564">
      <w:pPr>
        <w:spacing w:after="0" w:line="276" w:lineRule="auto"/>
        <w:ind w:left="360"/>
      </w:pPr>
      <w:r w:rsidRPr="00A43448">
        <w:t>La G</w:t>
      </w:r>
      <w:r w:rsidR="00D97C75">
        <w:t>uerra de sucesión española. La P</w:t>
      </w:r>
      <w:r w:rsidRPr="00A43448">
        <w:t xml:space="preserve">az de Utrech y su repercusión en nuestro continente. </w:t>
      </w:r>
    </w:p>
    <w:p w14:paraId="7AD418FC" w14:textId="77777777" w:rsidR="00E37564" w:rsidRDefault="00E37564" w:rsidP="00E37564">
      <w:pPr>
        <w:spacing w:after="0" w:line="276" w:lineRule="auto"/>
        <w:ind w:left="360"/>
      </w:pPr>
      <w:r w:rsidRPr="00A43448">
        <w:t xml:space="preserve">Borbones en España:  Reformas socio-político-económicas en América. La expulsión de los jesuitas. </w:t>
      </w:r>
    </w:p>
    <w:p w14:paraId="35CF754E" w14:textId="77777777" w:rsidR="00D97C75" w:rsidRPr="00A43448" w:rsidRDefault="00D97C75" w:rsidP="00D97C75">
      <w:pPr>
        <w:spacing w:after="0" w:line="276" w:lineRule="auto"/>
        <w:ind w:left="360"/>
      </w:pPr>
      <w:r w:rsidRPr="00A43448">
        <w:t xml:space="preserve">Conflictos sociales e insurrección en el mundo colonial andino de Tupac Amaru. Guerras calchaquíes. </w:t>
      </w:r>
    </w:p>
    <w:p w14:paraId="72D4119E" w14:textId="77777777" w:rsidR="00D97C75" w:rsidRDefault="00D97C75" w:rsidP="00D97C75">
      <w:pPr>
        <w:spacing w:after="0" w:line="276" w:lineRule="auto"/>
        <w:ind w:left="360"/>
      </w:pPr>
      <w:r w:rsidRPr="00A43448">
        <w:t>Crisis de las monarquías, del “Antiguo Régimen”. Las nuevas ideas.</w:t>
      </w:r>
    </w:p>
    <w:p w14:paraId="4CB4C3E6" w14:textId="77777777" w:rsidR="00E37564" w:rsidRPr="00A43448" w:rsidRDefault="00E37564" w:rsidP="00E37564">
      <w:pPr>
        <w:spacing w:after="0" w:line="276" w:lineRule="auto"/>
        <w:ind w:left="360"/>
      </w:pPr>
      <w:r w:rsidRPr="00A43448">
        <w:t xml:space="preserve">Las </w:t>
      </w:r>
      <w:r w:rsidR="00D97C75">
        <w:t>“</w:t>
      </w:r>
      <w:r w:rsidRPr="00A43448">
        <w:t>dos Revolucione</w:t>
      </w:r>
      <w:r w:rsidR="00D97C75">
        <w:t>s”</w:t>
      </w:r>
      <w:r w:rsidRPr="00A43448">
        <w:t xml:space="preserve"> como nuevo contexto internacional.</w:t>
      </w:r>
    </w:p>
    <w:p w14:paraId="4DCC1ECD" w14:textId="77777777" w:rsidR="00D97C75" w:rsidRDefault="00E37564" w:rsidP="00E37564">
      <w:pPr>
        <w:spacing w:after="0" w:line="276" w:lineRule="auto"/>
        <w:ind w:left="360"/>
      </w:pPr>
      <w:r w:rsidRPr="00A43448">
        <w:t xml:space="preserve"> El Virreinato del Río de la Plata: El surgimiento de la economía del Litoral. La ganadería como recurso para el mercado internacional. Sus consecuencias.  El problema de la Colonia del Sacramento. </w:t>
      </w:r>
    </w:p>
    <w:p w14:paraId="2AC68CEB" w14:textId="77777777" w:rsidR="00D97C75" w:rsidRDefault="00D97C75" w:rsidP="00E37564">
      <w:pPr>
        <w:spacing w:after="0" w:line="276" w:lineRule="auto"/>
        <w:ind w:left="360"/>
      </w:pPr>
    </w:p>
    <w:p w14:paraId="1E18E32C" w14:textId="77777777" w:rsidR="00D97C75" w:rsidRDefault="00D97C75" w:rsidP="00E37564">
      <w:pPr>
        <w:spacing w:after="0" w:line="276" w:lineRule="auto"/>
        <w:ind w:left="360"/>
        <w:rPr>
          <w:u w:val="single"/>
        </w:rPr>
      </w:pPr>
      <w:r w:rsidRPr="00D97C75">
        <w:rPr>
          <w:u w:val="single"/>
        </w:rPr>
        <w:t>Bibliografía básica</w:t>
      </w:r>
    </w:p>
    <w:p w14:paraId="3BCFD39F" w14:textId="77777777" w:rsidR="007D5DA9" w:rsidRDefault="00D97C75" w:rsidP="00450599">
      <w:pPr>
        <w:pStyle w:val="Prrafodelista"/>
        <w:numPr>
          <w:ilvl w:val="0"/>
          <w:numId w:val="28"/>
        </w:numPr>
        <w:spacing w:after="200" w:line="276" w:lineRule="auto"/>
      </w:pPr>
      <w:r>
        <w:t>A</w:t>
      </w:r>
      <w:r w:rsidR="00E37564">
        <w:t xml:space="preserve">NSALDI, WALDO Y GIORDANO, VERÓNICA: </w:t>
      </w:r>
      <w:r w:rsidR="007D5DA9">
        <w:t xml:space="preserve">(2012) Op. Cit.  </w:t>
      </w:r>
      <w:r w:rsidR="00E37564">
        <w:t>Pag 146 a 157</w:t>
      </w:r>
      <w:r w:rsidR="006C5E1D">
        <w:t xml:space="preserve"> </w:t>
      </w:r>
    </w:p>
    <w:p w14:paraId="2EF63CED" w14:textId="77777777" w:rsidR="00E37564" w:rsidRPr="000F3D63" w:rsidRDefault="00E37564" w:rsidP="00450599">
      <w:pPr>
        <w:pStyle w:val="Prrafodelista"/>
        <w:numPr>
          <w:ilvl w:val="0"/>
          <w:numId w:val="28"/>
        </w:numPr>
        <w:spacing w:after="200" w:line="276" w:lineRule="auto"/>
      </w:pPr>
      <w:r w:rsidRPr="000F3D63">
        <w:t xml:space="preserve">ASSADOURIAN, Carlos; BEATO, </w:t>
      </w:r>
      <w:r w:rsidR="007D5DA9">
        <w:t>Guillermo y CHIARAMONTE, JuanC. (2005) Op. Cit.</w:t>
      </w:r>
      <w:r w:rsidRPr="000F3D63">
        <w:t xml:space="preserve">  Desde Pag. 253</w:t>
      </w:r>
      <w:r w:rsidR="006C5E1D">
        <w:t xml:space="preserve"> </w:t>
      </w:r>
    </w:p>
    <w:p w14:paraId="378C127C" w14:textId="77777777" w:rsidR="007D5DA9" w:rsidRDefault="00E37564" w:rsidP="007D5DA9">
      <w:pPr>
        <w:pStyle w:val="Prrafodelista"/>
        <w:numPr>
          <w:ilvl w:val="0"/>
          <w:numId w:val="28"/>
        </w:numPr>
        <w:spacing w:after="200" w:line="276" w:lineRule="auto"/>
      </w:pPr>
      <w:r>
        <w:t xml:space="preserve">BRADING, D.A: </w:t>
      </w:r>
      <w:r w:rsidR="007D5DA9">
        <w:t xml:space="preserve">(2003) </w:t>
      </w:r>
      <w:r>
        <w:t xml:space="preserve">“La España de los Borbones y su imperio americano” en </w:t>
      </w:r>
      <w:r w:rsidRPr="000F3D63">
        <w:t xml:space="preserve">BETHELL, Leslie: “HISTORIA DE AMERICA LATINA.  </w:t>
      </w:r>
      <w:r>
        <w:t>T</w:t>
      </w:r>
      <w:r w:rsidRPr="000F3D63">
        <w:t xml:space="preserve">2 </w:t>
      </w:r>
      <w:r>
        <w:t xml:space="preserve">. </w:t>
      </w:r>
      <w:r w:rsidRPr="000F3D63">
        <w:t>Ed. Crítica. Capítulo 3.</w:t>
      </w:r>
      <w:r w:rsidR="007D5DA9">
        <w:t xml:space="preserve"> En:</w:t>
      </w:r>
      <w:r w:rsidR="007D5DA9" w:rsidRPr="007D5DA9">
        <w:t xml:space="preserve"> </w:t>
      </w:r>
      <w:hyperlink r:id="rId33" w:history="1">
        <w:r w:rsidR="007D5DA9" w:rsidRPr="00127634">
          <w:rPr>
            <w:rStyle w:val="Hipervnculo"/>
          </w:rPr>
          <w:t>https://ens9004-infd.mendoza.edu.ar/sitio/upload/BETHELL_Leslie_Ed._Historia_de_America_Latina_Tomo_2.pdf</w:t>
        </w:r>
      </w:hyperlink>
    </w:p>
    <w:p w14:paraId="13ADF657" w14:textId="77777777" w:rsidR="00372D85" w:rsidRPr="00AB321F" w:rsidRDefault="00372D85" w:rsidP="00C27AD8">
      <w:pPr>
        <w:pStyle w:val="Prrafodelista"/>
        <w:numPr>
          <w:ilvl w:val="0"/>
          <w:numId w:val="28"/>
        </w:numPr>
        <w:spacing w:after="200" w:line="276" w:lineRule="auto"/>
      </w:pPr>
      <w:r>
        <w:t>DE BLAS, Patricio y otros</w:t>
      </w:r>
      <w:r w:rsidR="007D5DA9">
        <w:t>: (2011) Op</w:t>
      </w:r>
      <w:r>
        <w:t>.</w:t>
      </w:r>
      <w:r w:rsidR="007D5DA9">
        <w:t xml:space="preserve"> Cit.</w:t>
      </w:r>
      <w:r>
        <w:t xml:space="preserve">                                                                                                             </w:t>
      </w:r>
    </w:p>
    <w:p w14:paraId="13D03289" w14:textId="77777777" w:rsidR="007D5DA9" w:rsidRDefault="00E37564" w:rsidP="00450599">
      <w:pPr>
        <w:pStyle w:val="Prrafodelista"/>
        <w:numPr>
          <w:ilvl w:val="0"/>
          <w:numId w:val="28"/>
        </w:numPr>
        <w:spacing w:after="200" w:line="276" w:lineRule="auto"/>
      </w:pPr>
      <w:r w:rsidRPr="000F3D63">
        <w:t xml:space="preserve">FERRER, Aldo: </w:t>
      </w:r>
      <w:r w:rsidR="007D5DA9">
        <w:t xml:space="preserve">(2000) Op. Cit </w:t>
      </w:r>
      <w:r w:rsidRPr="000F3D63">
        <w:t xml:space="preserve"> Segunda Parte</w:t>
      </w:r>
      <w:r w:rsidR="006C5E1D">
        <w:t xml:space="preserve"> </w:t>
      </w:r>
    </w:p>
    <w:p w14:paraId="352F7DD3" w14:textId="77777777" w:rsidR="00E37564" w:rsidRDefault="00E37564" w:rsidP="00450599">
      <w:pPr>
        <w:pStyle w:val="Prrafodelista"/>
        <w:numPr>
          <w:ilvl w:val="0"/>
          <w:numId w:val="28"/>
        </w:numPr>
        <w:spacing w:after="200" w:line="276" w:lineRule="auto"/>
      </w:pPr>
      <w:r w:rsidRPr="000F3D63">
        <w:t>FRAD</w:t>
      </w:r>
      <w:r w:rsidR="007D5DA9">
        <w:t xml:space="preserve">KIN, Raúl y GARAVAGLIA, Juan C. (2009) Op. Cit. </w:t>
      </w:r>
      <w:r w:rsidRPr="000F3D63">
        <w:t xml:space="preserve"> Capítulo 8</w:t>
      </w:r>
      <w:r>
        <w:t xml:space="preserve"> y 9</w:t>
      </w:r>
      <w:r w:rsidR="006C5E1D">
        <w:t xml:space="preserve"> </w:t>
      </w:r>
    </w:p>
    <w:p w14:paraId="79FAC923" w14:textId="77777777" w:rsidR="003C380B" w:rsidRDefault="00EC582B" w:rsidP="00C27AD8">
      <w:pPr>
        <w:pStyle w:val="Prrafodelista"/>
        <w:numPr>
          <w:ilvl w:val="0"/>
          <w:numId w:val="28"/>
        </w:numPr>
        <w:spacing w:after="200" w:line="276" w:lineRule="auto"/>
      </w:pPr>
      <w:r>
        <w:t>GALLEGO, Marisa. (2017)</w:t>
      </w:r>
      <w:r w:rsidR="00C5555F">
        <w:t xml:space="preserve"> “La rebelión andina de Túpac Amaru” – Ed Maipue</w:t>
      </w:r>
      <w:r w:rsidR="004F54F3">
        <w:t xml:space="preserve"> </w:t>
      </w:r>
    </w:p>
    <w:p w14:paraId="25033A7A" w14:textId="77777777" w:rsidR="00E37564" w:rsidRDefault="00E37564" w:rsidP="00C27AD8">
      <w:pPr>
        <w:pStyle w:val="Prrafodelista"/>
        <w:numPr>
          <w:ilvl w:val="0"/>
          <w:numId w:val="28"/>
        </w:numPr>
        <w:spacing w:after="200" w:line="276" w:lineRule="auto"/>
      </w:pPr>
      <w:r>
        <w:t>HOBSBAWM, Eric: “La er</w:t>
      </w:r>
      <w:r w:rsidR="00EC582B">
        <w:t>a de la Revolución, 1789-1848” (1998)</w:t>
      </w:r>
      <w:r>
        <w:t xml:space="preserve"> Ed. Crítica. Capítulo</w:t>
      </w:r>
      <w:r w:rsidR="0021275D">
        <w:t xml:space="preserve"> 1,</w:t>
      </w:r>
      <w:r>
        <w:t xml:space="preserve"> 2</w:t>
      </w:r>
      <w:r w:rsidR="0021275D">
        <w:t xml:space="preserve"> y 3.</w:t>
      </w:r>
    </w:p>
    <w:p w14:paraId="07E7306B" w14:textId="77777777" w:rsidR="00E37564" w:rsidRPr="000F3D63" w:rsidRDefault="00E37564" w:rsidP="00C27AD8">
      <w:pPr>
        <w:pStyle w:val="Prrafodelista"/>
        <w:numPr>
          <w:ilvl w:val="0"/>
          <w:numId w:val="28"/>
        </w:numPr>
        <w:spacing w:after="200" w:line="276" w:lineRule="auto"/>
      </w:pPr>
      <w:r w:rsidRPr="000F3D63">
        <w:t>LYNCH, John: “AD</w:t>
      </w:r>
      <w:r w:rsidR="00530A11">
        <w:t>MINISTRACION COLONIAL ESPAÑOLA” (1962)</w:t>
      </w:r>
      <w:r w:rsidRPr="000F3D63">
        <w:t xml:space="preserve"> Eudeba. </w:t>
      </w:r>
    </w:p>
    <w:p w14:paraId="4B392108" w14:textId="77777777" w:rsidR="00530A11" w:rsidRDefault="00E37564" w:rsidP="00450599">
      <w:pPr>
        <w:pStyle w:val="Prrafodelista"/>
        <w:numPr>
          <w:ilvl w:val="0"/>
          <w:numId w:val="28"/>
        </w:numPr>
        <w:spacing w:after="200" w:line="276" w:lineRule="auto"/>
      </w:pPr>
      <w:r w:rsidRPr="000F3D63">
        <w:t>VILLALOBOS, Sergio:</w:t>
      </w:r>
      <w:r w:rsidR="00530A11">
        <w:t xml:space="preserve"> (1986) Op. Cit</w:t>
      </w:r>
      <w:r w:rsidRPr="000F3D63">
        <w:t xml:space="preserve"> </w:t>
      </w:r>
    </w:p>
    <w:p w14:paraId="69B51788" w14:textId="77777777" w:rsidR="00372D85" w:rsidRDefault="00372D85" w:rsidP="00450599">
      <w:pPr>
        <w:pStyle w:val="Prrafodelista"/>
        <w:numPr>
          <w:ilvl w:val="0"/>
          <w:numId w:val="28"/>
        </w:numPr>
        <w:spacing w:after="200" w:line="276" w:lineRule="auto"/>
      </w:pPr>
      <w:r>
        <w:t>WILLIAMSON, Edwin:</w:t>
      </w:r>
      <w:r w:rsidR="00530A11">
        <w:t xml:space="preserve"> (2018) Op. Cit.</w:t>
      </w:r>
      <w:r>
        <w:t xml:space="preserve"> </w:t>
      </w:r>
    </w:p>
    <w:p w14:paraId="63549E43" w14:textId="77777777" w:rsidR="00E37564" w:rsidRPr="00C35622" w:rsidRDefault="00E37564" w:rsidP="00E37564">
      <w:pPr>
        <w:pStyle w:val="Prrafodelista"/>
        <w:spacing w:after="0" w:line="240" w:lineRule="auto"/>
        <w:rPr>
          <w:u w:val="single"/>
        </w:rPr>
      </w:pPr>
    </w:p>
    <w:p w14:paraId="404852B9" w14:textId="77777777" w:rsidR="00E37564" w:rsidRPr="000F3D63" w:rsidRDefault="00E37564" w:rsidP="00E37564">
      <w:pPr>
        <w:pStyle w:val="Prrafodelista"/>
        <w:numPr>
          <w:ilvl w:val="0"/>
          <w:numId w:val="28"/>
        </w:numPr>
        <w:spacing w:after="0" w:line="240" w:lineRule="auto"/>
        <w:rPr>
          <w:u w:val="single"/>
        </w:rPr>
      </w:pPr>
      <w:r w:rsidRPr="000F3D63">
        <w:rPr>
          <w:rFonts w:eastAsia="Times New Roman" w:cs="Times New Roman"/>
        </w:rPr>
        <w:t>FILMS: “La caída del puente San Luis Rey”</w:t>
      </w:r>
    </w:p>
    <w:p w14:paraId="319A49A4" w14:textId="77777777" w:rsidR="00E37564" w:rsidRPr="000F3D63" w:rsidRDefault="00E37564" w:rsidP="00E37564">
      <w:pPr>
        <w:spacing w:after="0" w:line="240" w:lineRule="auto"/>
        <w:ind w:left="360"/>
        <w:rPr>
          <w:rFonts w:eastAsia="Times New Roman" w:cs="Times New Roman"/>
        </w:rPr>
      </w:pPr>
      <w:r w:rsidRPr="000F3D63">
        <w:rPr>
          <w:rFonts w:eastAsia="Times New Roman" w:cs="Times New Roman"/>
        </w:rPr>
        <w:t xml:space="preserve">                     “La Misión” </w:t>
      </w:r>
    </w:p>
    <w:p w14:paraId="0707E888" w14:textId="77777777" w:rsidR="00E37564" w:rsidRDefault="00E37564" w:rsidP="00E37564">
      <w:pPr>
        <w:spacing w:after="0" w:line="240" w:lineRule="auto"/>
        <w:ind w:left="360"/>
        <w:rPr>
          <w:rFonts w:eastAsia="Times New Roman" w:cs="Times New Roman"/>
        </w:rPr>
      </w:pPr>
      <w:r w:rsidRPr="000F3D63">
        <w:rPr>
          <w:rFonts w:eastAsia="Times New Roman" w:cs="Times New Roman"/>
        </w:rPr>
        <w:t xml:space="preserve">                     “Vattel”</w:t>
      </w:r>
    </w:p>
    <w:p w14:paraId="5570559D" w14:textId="77777777" w:rsidR="00372D85" w:rsidRDefault="00372D85" w:rsidP="00E37564">
      <w:pPr>
        <w:spacing w:after="0" w:line="240" w:lineRule="auto"/>
        <w:ind w:left="360"/>
        <w:rPr>
          <w:rFonts w:eastAsia="Times New Roman" w:cs="Times New Roman"/>
        </w:rPr>
      </w:pPr>
    </w:p>
    <w:p w14:paraId="51914851" w14:textId="77777777" w:rsidR="00D619B3" w:rsidRDefault="00D619B3" w:rsidP="00E37564">
      <w:pPr>
        <w:spacing w:after="0" w:line="240" w:lineRule="auto"/>
        <w:ind w:left="360"/>
        <w:rPr>
          <w:u w:val="single"/>
        </w:rPr>
      </w:pPr>
    </w:p>
    <w:p w14:paraId="4D9034ED" w14:textId="77777777" w:rsidR="00372D85" w:rsidRPr="000F3D63" w:rsidRDefault="00372D85" w:rsidP="00E37564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BIBLIOGRAFÍA GENERAL DE SÍNTESIS</w:t>
      </w:r>
    </w:p>
    <w:p w14:paraId="304B3859" w14:textId="77777777" w:rsidR="00372D85" w:rsidRPr="00AB321F" w:rsidRDefault="00372D85" w:rsidP="00372D85">
      <w:pPr>
        <w:spacing w:after="200" w:line="276" w:lineRule="auto"/>
      </w:pPr>
      <w:r>
        <w:t xml:space="preserve">                                                                        </w:t>
      </w:r>
    </w:p>
    <w:p w14:paraId="50BD766A" w14:textId="77777777" w:rsidR="00FD21DA" w:rsidRPr="00FD21DA" w:rsidRDefault="00FD21DA" w:rsidP="00FD21DA">
      <w:pPr>
        <w:pStyle w:val="Prrafodelista"/>
        <w:numPr>
          <w:ilvl w:val="0"/>
          <w:numId w:val="28"/>
        </w:numPr>
      </w:pPr>
      <w:r w:rsidRPr="00FD21DA">
        <w:t xml:space="preserve">ABELLÁN, José: </w:t>
      </w:r>
      <w:r>
        <w:t xml:space="preserve">(1972) </w:t>
      </w:r>
      <w:r w:rsidRPr="00FD21DA">
        <w:t>“La idea de América</w:t>
      </w:r>
      <w:r>
        <w:t>. Origen y evolución</w:t>
      </w:r>
      <w:r w:rsidRPr="00FD21DA">
        <w:t>”</w:t>
      </w:r>
      <w:r>
        <w:t xml:space="preserve"> Ediciones Istmo</w:t>
      </w:r>
      <w:r w:rsidRPr="00FD21DA">
        <w:t xml:space="preserve"> </w:t>
      </w:r>
    </w:p>
    <w:p w14:paraId="0F74904F" w14:textId="77777777" w:rsidR="00372D85" w:rsidRDefault="00372D85" w:rsidP="00372D85">
      <w:pPr>
        <w:pStyle w:val="Prrafodelista"/>
        <w:numPr>
          <w:ilvl w:val="0"/>
          <w:numId w:val="28"/>
        </w:numPr>
        <w:spacing w:after="0" w:line="276" w:lineRule="auto"/>
      </w:pPr>
      <w:r>
        <w:t>ANSALDI, Waldo y GIORDANO, Verónica: “América Latina. La construcción del Orden” Tomo 1 – Ed. Ariel. Buenos Aires – 2012  (pdf en Unidad 4)</w:t>
      </w:r>
    </w:p>
    <w:p w14:paraId="05D0EB56" w14:textId="77777777" w:rsidR="00372D85" w:rsidRPr="000F3D63" w:rsidRDefault="00372D85" w:rsidP="00372D85">
      <w:pPr>
        <w:pStyle w:val="Prrafodelista"/>
        <w:numPr>
          <w:ilvl w:val="0"/>
          <w:numId w:val="28"/>
        </w:numPr>
        <w:spacing w:after="200" w:line="240" w:lineRule="auto"/>
      </w:pPr>
      <w:r>
        <w:t xml:space="preserve"> </w:t>
      </w:r>
      <w:r w:rsidRPr="000F3D63">
        <w:t xml:space="preserve">ASSADOURIAN, Carlos; BEATO, Guillermo y CHIARAMONTE, JuanC.: “HISTORIA ARGENTINA. De la conquista a la Independencia”. Ed. Paidós.  Buenos Aires. 2005. </w:t>
      </w:r>
      <w:r>
        <w:t>(pdf en Unidad 3)</w:t>
      </w:r>
    </w:p>
    <w:p w14:paraId="3AE10468" w14:textId="77777777" w:rsidR="00372D85" w:rsidRDefault="00372D85" w:rsidP="00372D85">
      <w:pPr>
        <w:pStyle w:val="Prrafodelista"/>
        <w:numPr>
          <w:ilvl w:val="0"/>
          <w:numId w:val="28"/>
        </w:numPr>
        <w:spacing w:after="200" w:line="276" w:lineRule="auto"/>
      </w:pPr>
      <w:r>
        <w:t>BETHELL, Leslie: “Historia de América Latina” googlear en internet: Tomo 1/2/3</w:t>
      </w:r>
    </w:p>
    <w:p w14:paraId="6572CC2A" w14:textId="77777777" w:rsidR="009D69E7" w:rsidRDefault="009D69E7" w:rsidP="00372D85">
      <w:pPr>
        <w:pStyle w:val="Prrafodelista"/>
        <w:numPr>
          <w:ilvl w:val="0"/>
          <w:numId w:val="28"/>
        </w:numPr>
        <w:spacing w:after="200" w:line="276" w:lineRule="auto"/>
      </w:pPr>
      <w:r>
        <w:t>BEUCHOT, Mauricio: “La querella de la Conquista. Una polémica del Siglo XVI”. Ed. Siglo XXI. 2008</w:t>
      </w:r>
    </w:p>
    <w:p w14:paraId="000F64EB" w14:textId="77777777" w:rsidR="00372D85" w:rsidRDefault="00372D85" w:rsidP="00372D85">
      <w:pPr>
        <w:pStyle w:val="Prrafodelista"/>
        <w:numPr>
          <w:ilvl w:val="0"/>
          <w:numId w:val="28"/>
        </w:numPr>
        <w:spacing w:after="200" w:line="276" w:lineRule="auto"/>
      </w:pPr>
      <w:r>
        <w:t xml:space="preserve">DE BLAS, Patricio y otros: “La Empresa de América” – EDAF. Madrid. 2011 (Pdf en Unidad 4)      </w:t>
      </w:r>
    </w:p>
    <w:p w14:paraId="699F2FEF" w14:textId="77777777" w:rsidR="00372D85" w:rsidRDefault="00372D85" w:rsidP="00372D85">
      <w:pPr>
        <w:pStyle w:val="Prrafodelista"/>
        <w:numPr>
          <w:ilvl w:val="0"/>
          <w:numId w:val="28"/>
        </w:numPr>
        <w:spacing w:after="200" w:line="276" w:lineRule="auto"/>
      </w:pPr>
      <w:r w:rsidRPr="000F3D63">
        <w:t xml:space="preserve">KONETZKE, Richard.: “AMÉRICA LATINA. LA ÉPOCA COLONIAL”- Ed. Siglo XXI – Mexico. 1998. </w:t>
      </w:r>
      <w:r>
        <w:t xml:space="preserve">(Pdf en Unidad 3)        </w:t>
      </w:r>
    </w:p>
    <w:p w14:paraId="1AFED63E" w14:textId="77777777" w:rsidR="00372D85" w:rsidRDefault="00372D85" w:rsidP="00372D85">
      <w:pPr>
        <w:pStyle w:val="Prrafodelista"/>
        <w:numPr>
          <w:ilvl w:val="0"/>
          <w:numId w:val="28"/>
        </w:numPr>
        <w:spacing w:after="200" w:line="276" w:lineRule="auto"/>
      </w:pPr>
      <w:r>
        <w:t>WILLIAMSON, Edwin: “Historia de América Latina”. FCE – México. 2018 (Pdf en Unidad 4)</w:t>
      </w:r>
    </w:p>
    <w:p w14:paraId="3D6DD7A6" w14:textId="77777777" w:rsidR="007F51FB" w:rsidRDefault="007F51FB" w:rsidP="007F51FB">
      <w:pPr>
        <w:spacing w:line="276" w:lineRule="auto"/>
        <w:jc w:val="center"/>
        <w:rPr>
          <w:sz w:val="28"/>
          <w:szCs w:val="28"/>
        </w:rPr>
      </w:pPr>
    </w:p>
    <w:p w14:paraId="39F6CDF4" w14:textId="0E2374CA" w:rsidR="007F51FB" w:rsidRPr="00107A61" w:rsidRDefault="00911BB3" w:rsidP="00911BB3">
      <w:pPr>
        <w:pStyle w:val="Prrafodelista"/>
        <w:numPr>
          <w:ilvl w:val="0"/>
          <w:numId w:val="48"/>
        </w:numPr>
        <w:spacing w:line="276" w:lineRule="auto"/>
        <w:rPr>
          <w:b/>
          <w:bCs/>
          <w:sz w:val="28"/>
          <w:szCs w:val="28"/>
        </w:rPr>
      </w:pPr>
      <w:r w:rsidRPr="00107A61">
        <w:rPr>
          <w:b/>
          <w:bCs/>
          <w:sz w:val="28"/>
          <w:szCs w:val="28"/>
        </w:rPr>
        <w:t>ESTRATEGIAS METODOLÓGICAS</w:t>
      </w:r>
    </w:p>
    <w:p w14:paraId="4C47CA87" w14:textId="77777777" w:rsidR="007F51FB" w:rsidRDefault="007F51FB" w:rsidP="007F51FB">
      <w:pPr>
        <w:spacing w:line="276" w:lineRule="auto"/>
        <w:ind w:left="720"/>
      </w:pPr>
      <w:r>
        <w:t>Las clases se desarrollarán teniendo en cuenta la</w:t>
      </w:r>
      <w:r w:rsidR="007866F0">
        <w:t>s</w:t>
      </w:r>
      <w:r>
        <w:t xml:space="preserve"> siguiente</w:t>
      </w:r>
      <w:r w:rsidR="007866F0">
        <w:t>s</w:t>
      </w:r>
      <w:r>
        <w:t xml:space="preserve"> estrategia</w:t>
      </w:r>
      <w:r w:rsidR="007866F0">
        <w:t>s</w:t>
      </w:r>
      <w:r>
        <w:t xml:space="preserve"> general</w:t>
      </w:r>
      <w:r w:rsidR="007866F0">
        <w:t>es</w:t>
      </w:r>
      <w:r>
        <w:t>:</w:t>
      </w:r>
    </w:p>
    <w:p w14:paraId="7931826B" w14:textId="77777777" w:rsidR="007F51FB" w:rsidRDefault="007866F0" w:rsidP="007866F0">
      <w:pPr>
        <w:pStyle w:val="Prrafodelista"/>
        <w:numPr>
          <w:ilvl w:val="0"/>
          <w:numId w:val="43"/>
        </w:numPr>
        <w:spacing w:line="276" w:lineRule="auto"/>
      </w:pPr>
      <w:r>
        <w:t>Presentación del tema por parte del docente: diálogo/exposición/imagen</w:t>
      </w:r>
    </w:p>
    <w:p w14:paraId="7B6539DB" w14:textId="77777777" w:rsidR="007866F0" w:rsidRDefault="007866F0" w:rsidP="007866F0">
      <w:pPr>
        <w:pStyle w:val="Prrafodelista"/>
        <w:numPr>
          <w:ilvl w:val="0"/>
          <w:numId w:val="43"/>
        </w:numPr>
        <w:spacing w:line="276" w:lineRule="auto"/>
      </w:pPr>
      <w:r>
        <w:t>Desarrollo: Lecturas grupales de corrientes historiográficas/Films</w:t>
      </w:r>
    </w:p>
    <w:p w14:paraId="7569717A" w14:textId="77777777" w:rsidR="007866F0" w:rsidRDefault="007866F0" w:rsidP="007866F0">
      <w:pPr>
        <w:pStyle w:val="Prrafodelista"/>
        <w:numPr>
          <w:ilvl w:val="0"/>
          <w:numId w:val="43"/>
        </w:numPr>
        <w:spacing w:line="276" w:lineRule="auto"/>
      </w:pPr>
      <w:r>
        <w:t>Cierre: Puesta en común/Power Points</w:t>
      </w:r>
    </w:p>
    <w:p w14:paraId="068C4C08" w14:textId="19497EAC" w:rsidR="00CB0C8B" w:rsidRPr="00107A61" w:rsidRDefault="00CB0C8B" w:rsidP="007866F0">
      <w:pPr>
        <w:pStyle w:val="Prrafodelista"/>
        <w:numPr>
          <w:ilvl w:val="0"/>
          <w:numId w:val="43"/>
        </w:numPr>
        <w:spacing w:line="276" w:lineRule="auto"/>
        <w:rPr>
          <w:highlight w:val="yellow"/>
        </w:rPr>
      </w:pPr>
      <w:r w:rsidRPr="00107A61">
        <w:rPr>
          <w:highlight w:val="yellow"/>
        </w:rPr>
        <w:t>Clases Virtuales sincr</w:t>
      </w:r>
      <w:r w:rsidR="00107A61" w:rsidRPr="00107A61">
        <w:rPr>
          <w:highlight w:val="yellow"/>
        </w:rPr>
        <w:t>ó</w:t>
      </w:r>
      <w:r w:rsidRPr="00107A61">
        <w:rPr>
          <w:highlight w:val="yellow"/>
        </w:rPr>
        <w:t>nicas</w:t>
      </w:r>
    </w:p>
    <w:p w14:paraId="69335D50" w14:textId="77777777" w:rsidR="00E203B4" w:rsidRDefault="00E203B4" w:rsidP="007866F0">
      <w:pPr>
        <w:pStyle w:val="Prrafodelista"/>
        <w:numPr>
          <w:ilvl w:val="0"/>
          <w:numId w:val="43"/>
        </w:numPr>
        <w:spacing w:line="276" w:lineRule="auto"/>
      </w:pPr>
      <w:r>
        <w:t xml:space="preserve">Clases asincrónicas. </w:t>
      </w:r>
    </w:p>
    <w:p w14:paraId="728FB9F9" w14:textId="2B116CBF" w:rsidR="007866F0" w:rsidRPr="00107A61" w:rsidRDefault="00911BB3" w:rsidP="00107A61">
      <w:pPr>
        <w:pStyle w:val="Prrafodelista"/>
        <w:numPr>
          <w:ilvl w:val="0"/>
          <w:numId w:val="48"/>
        </w:numPr>
        <w:spacing w:line="276" w:lineRule="auto"/>
        <w:rPr>
          <w:b/>
          <w:bCs/>
          <w:sz w:val="28"/>
          <w:szCs w:val="28"/>
        </w:rPr>
      </w:pPr>
      <w:r w:rsidRPr="00107A61">
        <w:rPr>
          <w:b/>
          <w:bCs/>
          <w:sz w:val="28"/>
          <w:szCs w:val="28"/>
        </w:rPr>
        <w:t>CALENDARIO</w:t>
      </w:r>
    </w:p>
    <w:tbl>
      <w:tblPr>
        <w:tblStyle w:val="Tablaconcuadrcula"/>
        <w:tblW w:w="10489" w:type="dxa"/>
        <w:tblInd w:w="421" w:type="dxa"/>
        <w:tblLook w:val="04A0" w:firstRow="1" w:lastRow="0" w:firstColumn="1" w:lastColumn="0" w:noHBand="0" w:noVBand="1"/>
      </w:tblPr>
      <w:tblGrid>
        <w:gridCol w:w="991"/>
        <w:gridCol w:w="868"/>
        <w:gridCol w:w="6079"/>
        <w:gridCol w:w="2551"/>
      </w:tblGrid>
      <w:tr w:rsidR="006D59B2" w14:paraId="2D5E35B5" w14:textId="77777777" w:rsidTr="00107A61">
        <w:tc>
          <w:tcPr>
            <w:tcW w:w="991" w:type="dxa"/>
            <w:shd w:val="clear" w:color="auto" w:fill="D9D9D9" w:themeFill="background1" w:themeFillShade="D9"/>
          </w:tcPr>
          <w:p w14:paraId="0EDE8596" w14:textId="77777777" w:rsidR="006D59B2" w:rsidRPr="00877DAC" w:rsidRDefault="00877DAC" w:rsidP="007866F0">
            <w:pPr>
              <w:pStyle w:val="Prrafodelista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877DAC">
              <w:rPr>
                <w:b/>
                <w:sz w:val="24"/>
                <w:szCs w:val="24"/>
              </w:rPr>
              <w:t>CLASE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09B79659" w14:textId="77777777" w:rsidR="006D59B2" w:rsidRPr="00877DAC" w:rsidRDefault="00877DAC" w:rsidP="007866F0">
            <w:pPr>
              <w:pStyle w:val="Prrafodelista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877DAC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079" w:type="dxa"/>
            <w:shd w:val="clear" w:color="auto" w:fill="D9D9D9" w:themeFill="background1" w:themeFillShade="D9"/>
          </w:tcPr>
          <w:p w14:paraId="630F996A" w14:textId="77777777" w:rsidR="006D59B2" w:rsidRPr="00877DAC" w:rsidRDefault="00877DAC" w:rsidP="007866F0">
            <w:pPr>
              <w:pStyle w:val="Prrafodelista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877DAC">
              <w:rPr>
                <w:b/>
                <w:sz w:val="24"/>
                <w:szCs w:val="24"/>
              </w:rPr>
              <w:t>UNIDAD / TEMA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87D637A" w14:textId="77777777" w:rsidR="006D59B2" w:rsidRPr="00877DAC" w:rsidRDefault="00877DAC" w:rsidP="007866F0">
            <w:pPr>
              <w:pStyle w:val="Prrafodelista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877DAC">
              <w:rPr>
                <w:b/>
                <w:sz w:val="24"/>
                <w:szCs w:val="24"/>
              </w:rPr>
              <w:t>OBSERVACIONES</w:t>
            </w:r>
          </w:p>
        </w:tc>
      </w:tr>
      <w:tr w:rsidR="006D59B2" w14:paraId="3B02EF51" w14:textId="77777777" w:rsidTr="00107A61">
        <w:tc>
          <w:tcPr>
            <w:tcW w:w="991" w:type="dxa"/>
          </w:tcPr>
          <w:p w14:paraId="123F3A4C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  <w:tc>
          <w:tcPr>
            <w:tcW w:w="868" w:type="dxa"/>
          </w:tcPr>
          <w:p w14:paraId="1EAC2B69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17/3</w:t>
            </w:r>
          </w:p>
        </w:tc>
        <w:tc>
          <w:tcPr>
            <w:tcW w:w="6079" w:type="dxa"/>
          </w:tcPr>
          <w:p w14:paraId="4E0A1EA8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-------</w:t>
            </w:r>
          </w:p>
        </w:tc>
        <w:tc>
          <w:tcPr>
            <w:tcW w:w="2551" w:type="dxa"/>
          </w:tcPr>
          <w:p w14:paraId="7546DFC1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Mesa Finales</w:t>
            </w:r>
          </w:p>
        </w:tc>
      </w:tr>
      <w:tr w:rsidR="006D59B2" w14:paraId="44118A04" w14:textId="77777777" w:rsidTr="00107A61">
        <w:tc>
          <w:tcPr>
            <w:tcW w:w="991" w:type="dxa"/>
          </w:tcPr>
          <w:p w14:paraId="7AA3C82B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  <w:tc>
          <w:tcPr>
            <w:tcW w:w="868" w:type="dxa"/>
          </w:tcPr>
          <w:p w14:paraId="78432057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24/3</w:t>
            </w:r>
          </w:p>
        </w:tc>
        <w:tc>
          <w:tcPr>
            <w:tcW w:w="6079" w:type="dxa"/>
          </w:tcPr>
          <w:p w14:paraId="423C9A39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-------</w:t>
            </w:r>
          </w:p>
        </w:tc>
        <w:tc>
          <w:tcPr>
            <w:tcW w:w="2551" w:type="dxa"/>
          </w:tcPr>
          <w:p w14:paraId="29F556D9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Feriado Nacional</w:t>
            </w:r>
          </w:p>
        </w:tc>
      </w:tr>
      <w:tr w:rsidR="006D59B2" w14:paraId="0E293C8A" w14:textId="77777777" w:rsidTr="00107A61">
        <w:tc>
          <w:tcPr>
            <w:tcW w:w="991" w:type="dxa"/>
          </w:tcPr>
          <w:p w14:paraId="6FE8845B" w14:textId="77777777" w:rsidR="006D59B2" w:rsidRDefault="004B0170" w:rsidP="004B0170">
            <w:pPr>
              <w:spacing w:line="276" w:lineRule="auto"/>
            </w:pPr>
            <w:r>
              <w:t>1</w:t>
            </w:r>
          </w:p>
        </w:tc>
        <w:tc>
          <w:tcPr>
            <w:tcW w:w="868" w:type="dxa"/>
          </w:tcPr>
          <w:p w14:paraId="462A8D25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31/3</w:t>
            </w:r>
          </w:p>
        </w:tc>
        <w:tc>
          <w:tcPr>
            <w:tcW w:w="6079" w:type="dxa"/>
          </w:tcPr>
          <w:p w14:paraId="6975A878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1 / Presentación de la Asignatura y Unidad</w:t>
            </w:r>
          </w:p>
        </w:tc>
        <w:tc>
          <w:tcPr>
            <w:tcW w:w="2551" w:type="dxa"/>
          </w:tcPr>
          <w:p w14:paraId="61CCF03D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58C23EDA" w14:textId="77777777" w:rsidTr="00107A61">
        <w:tc>
          <w:tcPr>
            <w:tcW w:w="991" w:type="dxa"/>
          </w:tcPr>
          <w:p w14:paraId="5F042E95" w14:textId="77777777" w:rsidR="006D59B2" w:rsidRDefault="004B0170" w:rsidP="004B0170">
            <w:pPr>
              <w:spacing w:line="276" w:lineRule="auto"/>
            </w:pPr>
            <w:r>
              <w:t>2</w:t>
            </w:r>
          </w:p>
        </w:tc>
        <w:tc>
          <w:tcPr>
            <w:tcW w:w="868" w:type="dxa"/>
          </w:tcPr>
          <w:p w14:paraId="3E7BE9AA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7/4</w:t>
            </w:r>
          </w:p>
        </w:tc>
        <w:tc>
          <w:tcPr>
            <w:tcW w:w="6079" w:type="dxa"/>
          </w:tcPr>
          <w:p w14:paraId="32BFE8F0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1 / América en la Historia Universal / Periodización</w:t>
            </w:r>
          </w:p>
        </w:tc>
        <w:tc>
          <w:tcPr>
            <w:tcW w:w="2551" w:type="dxa"/>
          </w:tcPr>
          <w:p w14:paraId="07581249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471A9C07" w14:textId="77777777" w:rsidTr="00107A61">
        <w:tc>
          <w:tcPr>
            <w:tcW w:w="991" w:type="dxa"/>
          </w:tcPr>
          <w:p w14:paraId="2EF22436" w14:textId="77777777" w:rsidR="006D59B2" w:rsidRDefault="004B0170" w:rsidP="004B0170">
            <w:pPr>
              <w:spacing w:line="276" w:lineRule="auto"/>
            </w:pPr>
            <w:r>
              <w:t>3</w:t>
            </w:r>
          </w:p>
        </w:tc>
        <w:tc>
          <w:tcPr>
            <w:tcW w:w="868" w:type="dxa"/>
          </w:tcPr>
          <w:p w14:paraId="1A63FE7E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14/4</w:t>
            </w:r>
          </w:p>
        </w:tc>
        <w:tc>
          <w:tcPr>
            <w:tcW w:w="6079" w:type="dxa"/>
          </w:tcPr>
          <w:p w14:paraId="0926D735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 xml:space="preserve">1 / La Idea de América / P. Funes / </w:t>
            </w:r>
            <w:r w:rsidR="00F32D7D">
              <w:t xml:space="preserve">W. </w:t>
            </w:r>
            <w:r>
              <w:t>Ansaldi</w:t>
            </w:r>
            <w:r w:rsidR="00F32D7D">
              <w:t xml:space="preserve"> / S. Stern</w:t>
            </w:r>
          </w:p>
        </w:tc>
        <w:tc>
          <w:tcPr>
            <w:tcW w:w="2551" w:type="dxa"/>
          </w:tcPr>
          <w:p w14:paraId="321ABEE8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227A6FCF" w14:textId="77777777" w:rsidTr="00107A61">
        <w:tc>
          <w:tcPr>
            <w:tcW w:w="991" w:type="dxa"/>
          </w:tcPr>
          <w:p w14:paraId="62E098E6" w14:textId="77777777" w:rsidR="006D59B2" w:rsidRDefault="004B0170" w:rsidP="004B0170">
            <w:pPr>
              <w:spacing w:line="276" w:lineRule="auto"/>
            </w:pPr>
            <w:r>
              <w:t>4</w:t>
            </w:r>
          </w:p>
        </w:tc>
        <w:tc>
          <w:tcPr>
            <w:tcW w:w="868" w:type="dxa"/>
          </w:tcPr>
          <w:p w14:paraId="5D56A005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21/4</w:t>
            </w:r>
          </w:p>
        </w:tc>
        <w:tc>
          <w:tcPr>
            <w:tcW w:w="6079" w:type="dxa"/>
          </w:tcPr>
          <w:p w14:paraId="5F45D24E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1 / Invención y Encubrimiento / E. O’Gorman / E. Dussel</w:t>
            </w:r>
          </w:p>
        </w:tc>
        <w:tc>
          <w:tcPr>
            <w:tcW w:w="2551" w:type="dxa"/>
          </w:tcPr>
          <w:p w14:paraId="14A1E928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62187BE3" w14:textId="77777777" w:rsidTr="00107A61">
        <w:tc>
          <w:tcPr>
            <w:tcW w:w="991" w:type="dxa"/>
          </w:tcPr>
          <w:p w14:paraId="4E202E97" w14:textId="77777777" w:rsidR="006D59B2" w:rsidRPr="00107A61" w:rsidRDefault="004B0170" w:rsidP="004B0170">
            <w:pPr>
              <w:spacing w:line="276" w:lineRule="auto"/>
              <w:rPr>
                <w:highlight w:val="yellow"/>
              </w:rPr>
            </w:pPr>
            <w:r w:rsidRPr="00107A61">
              <w:rPr>
                <w:highlight w:val="yellow"/>
              </w:rPr>
              <w:t>5</w:t>
            </w:r>
          </w:p>
        </w:tc>
        <w:tc>
          <w:tcPr>
            <w:tcW w:w="868" w:type="dxa"/>
          </w:tcPr>
          <w:p w14:paraId="43A84141" w14:textId="77777777" w:rsidR="006D59B2" w:rsidRPr="00107A61" w:rsidRDefault="006D59B2" w:rsidP="007866F0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28/4</w:t>
            </w:r>
          </w:p>
        </w:tc>
        <w:tc>
          <w:tcPr>
            <w:tcW w:w="6079" w:type="dxa"/>
          </w:tcPr>
          <w:p w14:paraId="28DC31C2" w14:textId="77777777" w:rsidR="006D59B2" w:rsidRPr="00107A61" w:rsidRDefault="00F32D7D" w:rsidP="007866F0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1 / Violencia / Mujer y Mestizaje / Herren / Guerrero Vinueza</w:t>
            </w:r>
          </w:p>
        </w:tc>
        <w:tc>
          <w:tcPr>
            <w:tcW w:w="2551" w:type="dxa"/>
          </w:tcPr>
          <w:p w14:paraId="226D9C78" w14:textId="0902A026" w:rsidR="006D59B2" w:rsidRPr="00107A61" w:rsidRDefault="00107A61" w:rsidP="007866F0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Clase virtual sincrónica</w:t>
            </w:r>
          </w:p>
        </w:tc>
      </w:tr>
      <w:tr w:rsidR="006D59B2" w14:paraId="67FBF5B0" w14:textId="77777777" w:rsidTr="00107A61">
        <w:tc>
          <w:tcPr>
            <w:tcW w:w="991" w:type="dxa"/>
          </w:tcPr>
          <w:p w14:paraId="60559A91" w14:textId="77777777" w:rsidR="006D59B2" w:rsidRDefault="004B0170" w:rsidP="004B0170">
            <w:pPr>
              <w:spacing w:line="276" w:lineRule="auto"/>
            </w:pPr>
            <w:r>
              <w:t>6</w:t>
            </w:r>
          </w:p>
        </w:tc>
        <w:tc>
          <w:tcPr>
            <w:tcW w:w="868" w:type="dxa"/>
          </w:tcPr>
          <w:p w14:paraId="4F17841E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  <w:r>
              <w:t>5/5</w:t>
            </w:r>
          </w:p>
        </w:tc>
        <w:tc>
          <w:tcPr>
            <w:tcW w:w="6079" w:type="dxa"/>
          </w:tcPr>
          <w:p w14:paraId="54344BC3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1/ Resistencias / Brading / Lowy / Gallego / Wachtel</w:t>
            </w:r>
          </w:p>
        </w:tc>
        <w:tc>
          <w:tcPr>
            <w:tcW w:w="2551" w:type="dxa"/>
          </w:tcPr>
          <w:p w14:paraId="754B6203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399D03E9" w14:textId="77777777" w:rsidTr="00107A61">
        <w:tc>
          <w:tcPr>
            <w:tcW w:w="991" w:type="dxa"/>
          </w:tcPr>
          <w:p w14:paraId="480D50A8" w14:textId="77777777" w:rsidR="006D59B2" w:rsidRDefault="004B0170" w:rsidP="004B0170">
            <w:pPr>
              <w:spacing w:line="276" w:lineRule="auto"/>
            </w:pPr>
            <w:r>
              <w:t>7</w:t>
            </w:r>
          </w:p>
        </w:tc>
        <w:tc>
          <w:tcPr>
            <w:tcW w:w="868" w:type="dxa"/>
          </w:tcPr>
          <w:p w14:paraId="41DC1034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12/5</w:t>
            </w:r>
          </w:p>
        </w:tc>
        <w:tc>
          <w:tcPr>
            <w:tcW w:w="6079" w:type="dxa"/>
          </w:tcPr>
          <w:p w14:paraId="32666632" w14:textId="77777777" w:rsidR="006D59B2" w:rsidRDefault="00F32D7D" w:rsidP="00F32D7D">
            <w:pPr>
              <w:pStyle w:val="Prrafodelista"/>
              <w:spacing w:line="276" w:lineRule="auto"/>
              <w:ind w:left="0"/>
            </w:pPr>
            <w:r>
              <w:t>Síntesis evaluativa de la Unidad 1</w:t>
            </w:r>
          </w:p>
        </w:tc>
        <w:tc>
          <w:tcPr>
            <w:tcW w:w="2551" w:type="dxa"/>
          </w:tcPr>
          <w:p w14:paraId="1D6B54B2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08FC6AAB" w14:textId="77777777" w:rsidTr="00107A61">
        <w:tc>
          <w:tcPr>
            <w:tcW w:w="991" w:type="dxa"/>
          </w:tcPr>
          <w:p w14:paraId="57ABD3EA" w14:textId="77777777" w:rsidR="006D59B2" w:rsidRDefault="004B0170" w:rsidP="004B0170">
            <w:pPr>
              <w:spacing w:line="276" w:lineRule="auto"/>
            </w:pPr>
            <w:r>
              <w:t>8</w:t>
            </w:r>
          </w:p>
        </w:tc>
        <w:tc>
          <w:tcPr>
            <w:tcW w:w="868" w:type="dxa"/>
          </w:tcPr>
          <w:p w14:paraId="75EDA2C7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19/5</w:t>
            </w:r>
          </w:p>
        </w:tc>
        <w:tc>
          <w:tcPr>
            <w:tcW w:w="6079" w:type="dxa"/>
          </w:tcPr>
          <w:p w14:paraId="388AA647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2 / Presentación de la Unidad</w:t>
            </w:r>
            <w:r w:rsidR="00450599">
              <w:t xml:space="preserve"> / ¿Por qué la expansión? / T. Bender / F. Cervantes </w:t>
            </w:r>
          </w:p>
        </w:tc>
        <w:tc>
          <w:tcPr>
            <w:tcW w:w="2551" w:type="dxa"/>
          </w:tcPr>
          <w:p w14:paraId="3A19C08B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08F67436" w14:textId="77777777" w:rsidTr="00107A61">
        <w:tc>
          <w:tcPr>
            <w:tcW w:w="991" w:type="dxa"/>
          </w:tcPr>
          <w:p w14:paraId="5694D140" w14:textId="77777777" w:rsidR="006D59B2" w:rsidRPr="00107A61" w:rsidRDefault="004B0170" w:rsidP="004B0170">
            <w:pPr>
              <w:spacing w:line="276" w:lineRule="auto"/>
              <w:rPr>
                <w:highlight w:val="yellow"/>
              </w:rPr>
            </w:pPr>
            <w:r w:rsidRPr="00107A61">
              <w:rPr>
                <w:highlight w:val="yellow"/>
              </w:rPr>
              <w:t>9</w:t>
            </w:r>
          </w:p>
        </w:tc>
        <w:tc>
          <w:tcPr>
            <w:tcW w:w="868" w:type="dxa"/>
          </w:tcPr>
          <w:p w14:paraId="262C67C2" w14:textId="77777777" w:rsidR="006D59B2" w:rsidRPr="00107A61" w:rsidRDefault="00F32D7D" w:rsidP="007866F0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26/5</w:t>
            </w:r>
          </w:p>
        </w:tc>
        <w:tc>
          <w:tcPr>
            <w:tcW w:w="6079" w:type="dxa"/>
          </w:tcPr>
          <w:p w14:paraId="10953959" w14:textId="77777777" w:rsidR="006D59B2" w:rsidRPr="00107A61" w:rsidRDefault="00F32D7D" w:rsidP="007866F0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2 / Contexto de Europa, Asia y África</w:t>
            </w:r>
            <w:r w:rsidR="00450599" w:rsidRPr="00107A61">
              <w:rPr>
                <w:highlight w:val="yellow"/>
              </w:rPr>
              <w:t xml:space="preserve"> / A.Ferrer</w:t>
            </w:r>
          </w:p>
        </w:tc>
        <w:tc>
          <w:tcPr>
            <w:tcW w:w="2551" w:type="dxa"/>
          </w:tcPr>
          <w:p w14:paraId="47C5C3D4" w14:textId="19E78687" w:rsidR="006D59B2" w:rsidRPr="00107A61" w:rsidRDefault="00107A61" w:rsidP="007866F0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>
              <w:rPr>
                <w:highlight w:val="yellow"/>
              </w:rPr>
              <w:t>Clase virtual sincrónica</w:t>
            </w:r>
          </w:p>
        </w:tc>
      </w:tr>
      <w:tr w:rsidR="006D59B2" w14:paraId="136A8EB4" w14:textId="77777777" w:rsidTr="00107A61">
        <w:tc>
          <w:tcPr>
            <w:tcW w:w="991" w:type="dxa"/>
          </w:tcPr>
          <w:p w14:paraId="71D4E713" w14:textId="77777777" w:rsidR="006D59B2" w:rsidRDefault="004B0170" w:rsidP="004B0170">
            <w:pPr>
              <w:spacing w:line="276" w:lineRule="auto"/>
            </w:pPr>
            <w:r>
              <w:t>10</w:t>
            </w:r>
          </w:p>
        </w:tc>
        <w:tc>
          <w:tcPr>
            <w:tcW w:w="868" w:type="dxa"/>
          </w:tcPr>
          <w:p w14:paraId="0FB1AB3B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2/6</w:t>
            </w:r>
          </w:p>
        </w:tc>
        <w:tc>
          <w:tcPr>
            <w:tcW w:w="6079" w:type="dxa"/>
          </w:tcPr>
          <w:p w14:paraId="2E02BC7E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2 / Contexto de Europa / Avances tecnológicos / Comunidades científicas</w:t>
            </w:r>
            <w:r w:rsidR="00450599">
              <w:t xml:space="preserve"> /A. Ferrer / C. Lucchini</w:t>
            </w:r>
          </w:p>
        </w:tc>
        <w:tc>
          <w:tcPr>
            <w:tcW w:w="2551" w:type="dxa"/>
          </w:tcPr>
          <w:p w14:paraId="3A06013F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6D59B2" w14:paraId="5D8CF357" w14:textId="77777777" w:rsidTr="00107A61">
        <w:tc>
          <w:tcPr>
            <w:tcW w:w="991" w:type="dxa"/>
          </w:tcPr>
          <w:p w14:paraId="79F1476F" w14:textId="77777777" w:rsidR="006D59B2" w:rsidRDefault="004B0170" w:rsidP="004B0170">
            <w:pPr>
              <w:spacing w:line="276" w:lineRule="auto"/>
            </w:pPr>
            <w:r>
              <w:t>11</w:t>
            </w:r>
          </w:p>
        </w:tc>
        <w:tc>
          <w:tcPr>
            <w:tcW w:w="868" w:type="dxa"/>
          </w:tcPr>
          <w:p w14:paraId="384E686F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9/6</w:t>
            </w:r>
          </w:p>
        </w:tc>
        <w:tc>
          <w:tcPr>
            <w:tcW w:w="6079" w:type="dxa"/>
          </w:tcPr>
          <w:p w14:paraId="33092E96" w14:textId="77777777" w:rsidR="006D59B2" w:rsidRDefault="00450599" w:rsidP="007866F0">
            <w:pPr>
              <w:pStyle w:val="Prrafodelista"/>
              <w:spacing w:line="276" w:lineRule="auto"/>
              <w:ind w:left="0"/>
            </w:pPr>
            <w:r>
              <w:t>2 / Situación política / Absolutismo monárquico / P. Anderson</w:t>
            </w:r>
          </w:p>
        </w:tc>
        <w:tc>
          <w:tcPr>
            <w:tcW w:w="2551" w:type="dxa"/>
          </w:tcPr>
          <w:p w14:paraId="024CF62E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4B0170" w14:paraId="379D5F3F" w14:textId="77777777" w:rsidTr="00107A61">
        <w:tc>
          <w:tcPr>
            <w:tcW w:w="991" w:type="dxa"/>
          </w:tcPr>
          <w:p w14:paraId="03602608" w14:textId="77777777" w:rsidR="004B0170" w:rsidRDefault="004B0170" w:rsidP="004B0170">
            <w:pPr>
              <w:spacing w:line="276" w:lineRule="auto"/>
            </w:pPr>
            <w:r>
              <w:t>-----</w:t>
            </w:r>
          </w:p>
        </w:tc>
        <w:tc>
          <w:tcPr>
            <w:tcW w:w="868" w:type="dxa"/>
          </w:tcPr>
          <w:p w14:paraId="1A9FA7B9" w14:textId="77777777" w:rsidR="004B0170" w:rsidRDefault="004B0170" w:rsidP="007866F0">
            <w:pPr>
              <w:pStyle w:val="Prrafodelista"/>
              <w:spacing w:line="276" w:lineRule="auto"/>
              <w:ind w:left="0"/>
            </w:pPr>
            <w:r>
              <w:t>16/6</w:t>
            </w:r>
          </w:p>
        </w:tc>
        <w:tc>
          <w:tcPr>
            <w:tcW w:w="6079" w:type="dxa"/>
          </w:tcPr>
          <w:p w14:paraId="79F21B20" w14:textId="77777777" w:rsidR="004B0170" w:rsidRDefault="004B0170" w:rsidP="007866F0">
            <w:pPr>
              <w:pStyle w:val="Prrafodelista"/>
              <w:spacing w:line="276" w:lineRule="auto"/>
              <w:ind w:left="0"/>
            </w:pPr>
            <w:r>
              <w:t>---------------</w:t>
            </w:r>
          </w:p>
        </w:tc>
        <w:tc>
          <w:tcPr>
            <w:tcW w:w="2551" w:type="dxa"/>
          </w:tcPr>
          <w:p w14:paraId="5807A04C" w14:textId="77777777" w:rsidR="004B0170" w:rsidRDefault="004B0170" w:rsidP="007866F0">
            <w:pPr>
              <w:pStyle w:val="Prrafodelista"/>
              <w:spacing w:line="276" w:lineRule="auto"/>
              <w:ind w:left="0"/>
            </w:pPr>
            <w:r>
              <w:t>Feriado Nacional</w:t>
            </w:r>
          </w:p>
        </w:tc>
      </w:tr>
      <w:tr w:rsidR="006D59B2" w14:paraId="6B6C3239" w14:textId="77777777" w:rsidTr="00107A61">
        <w:tc>
          <w:tcPr>
            <w:tcW w:w="991" w:type="dxa"/>
          </w:tcPr>
          <w:p w14:paraId="2B5BD359" w14:textId="77777777" w:rsidR="006D59B2" w:rsidRDefault="004B0170" w:rsidP="004B0170">
            <w:pPr>
              <w:spacing w:line="276" w:lineRule="auto"/>
            </w:pPr>
            <w:r>
              <w:t>12</w:t>
            </w:r>
          </w:p>
        </w:tc>
        <w:tc>
          <w:tcPr>
            <w:tcW w:w="868" w:type="dxa"/>
          </w:tcPr>
          <w:p w14:paraId="7CC7C08A" w14:textId="77777777" w:rsidR="006D59B2" w:rsidRDefault="00F32D7D" w:rsidP="007866F0">
            <w:pPr>
              <w:pStyle w:val="Prrafodelista"/>
              <w:spacing w:line="276" w:lineRule="auto"/>
              <w:ind w:left="0"/>
            </w:pPr>
            <w:r>
              <w:t>23/6</w:t>
            </w:r>
          </w:p>
        </w:tc>
        <w:tc>
          <w:tcPr>
            <w:tcW w:w="6079" w:type="dxa"/>
          </w:tcPr>
          <w:p w14:paraId="16326BB7" w14:textId="77777777" w:rsidR="006D59B2" w:rsidRDefault="00DA6D94" w:rsidP="007866F0">
            <w:pPr>
              <w:pStyle w:val="Prrafodelista"/>
              <w:spacing w:line="276" w:lineRule="auto"/>
              <w:ind w:left="0"/>
            </w:pPr>
            <w:r>
              <w:t>Síntesis evaluativa de la Unidad 2</w:t>
            </w:r>
          </w:p>
        </w:tc>
        <w:tc>
          <w:tcPr>
            <w:tcW w:w="2551" w:type="dxa"/>
          </w:tcPr>
          <w:p w14:paraId="275B0F71" w14:textId="77777777" w:rsidR="006D59B2" w:rsidRDefault="006D59B2" w:rsidP="007866F0">
            <w:pPr>
              <w:pStyle w:val="Prrafodelista"/>
              <w:spacing w:line="276" w:lineRule="auto"/>
              <w:ind w:left="0"/>
            </w:pPr>
          </w:p>
        </w:tc>
      </w:tr>
      <w:tr w:rsidR="00107A61" w14:paraId="6D47705A" w14:textId="77777777" w:rsidTr="00107A61">
        <w:tc>
          <w:tcPr>
            <w:tcW w:w="991" w:type="dxa"/>
          </w:tcPr>
          <w:p w14:paraId="30CF9C2F" w14:textId="77777777" w:rsidR="00107A61" w:rsidRPr="00107A61" w:rsidRDefault="00107A61" w:rsidP="00107A61">
            <w:pPr>
              <w:spacing w:line="276" w:lineRule="auto"/>
              <w:rPr>
                <w:highlight w:val="yellow"/>
              </w:rPr>
            </w:pPr>
            <w:r w:rsidRPr="00107A61">
              <w:rPr>
                <w:highlight w:val="yellow"/>
              </w:rPr>
              <w:lastRenderedPageBreak/>
              <w:t>13</w:t>
            </w:r>
          </w:p>
        </w:tc>
        <w:tc>
          <w:tcPr>
            <w:tcW w:w="868" w:type="dxa"/>
          </w:tcPr>
          <w:p w14:paraId="27A78B12" w14:textId="77777777" w:rsidR="00107A61" w:rsidRPr="00107A61" w:rsidRDefault="00107A61" w:rsidP="00107A61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30/6</w:t>
            </w:r>
          </w:p>
        </w:tc>
        <w:tc>
          <w:tcPr>
            <w:tcW w:w="6079" w:type="dxa"/>
          </w:tcPr>
          <w:p w14:paraId="618EFCC4" w14:textId="77777777" w:rsidR="00107A61" w:rsidRPr="00107A61" w:rsidRDefault="00107A61" w:rsidP="00107A61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107A61">
              <w:rPr>
                <w:highlight w:val="yellow"/>
              </w:rPr>
              <w:t>3 / Presentación de la Unidad / Periodización y Regionalización territorial de la conquista / Molinari</w:t>
            </w:r>
          </w:p>
        </w:tc>
        <w:tc>
          <w:tcPr>
            <w:tcW w:w="2551" w:type="dxa"/>
          </w:tcPr>
          <w:p w14:paraId="4583D321" w14:textId="5ECCE362" w:rsidR="00107A61" w:rsidRPr="00107A61" w:rsidRDefault="00107A61" w:rsidP="00107A61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>
              <w:rPr>
                <w:highlight w:val="yellow"/>
              </w:rPr>
              <w:t>Clase virtual sincrónica</w:t>
            </w:r>
          </w:p>
        </w:tc>
      </w:tr>
      <w:tr w:rsidR="00107A61" w14:paraId="0F0AA3A4" w14:textId="77777777" w:rsidTr="00107A61">
        <w:tc>
          <w:tcPr>
            <w:tcW w:w="991" w:type="dxa"/>
          </w:tcPr>
          <w:p w14:paraId="68AE24F4" w14:textId="77777777" w:rsidR="00107A61" w:rsidRDefault="00107A61" w:rsidP="00107A61">
            <w:pPr>
              <w:spacing w:line="276" w:lineRule="auto"/>
            </w:pPr>
            <w:r>
              <w:t>14</w:t>
            </w:r>
          </w:p>
        </w:tc>
        <w:tc>
          <w:tcPr>
            <w:tcW w:w="868" w:type="dxa"/>
          </w:tcPr>
          <w:p w14:paraId="7BCC9302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7/7</w:t>
            </w:r>
          </w:p>
        </w:tc>
        <w:tc>
          <w:tcPr>
            <w:tcW w:w="6079" w:type="dxa"/>
          </w:tcPr>
          <w:p w14:paraId="7230A2EB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Parcial de la Unidad 1 y 2</w:t>
            </w:r>
          </w:p>
        </w:tc>
        <w:tc>
          <w:tcPr>
            <w:tcW w:w="2551" w:type="dxa"/>
          </w:tcPr>
          <w:p w14:paraId="4EE7007D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0DF54F4B" w14:textId="77777777" w:rsidTr="00107A61">
        <w:tc>
          <w:tcPr>
            <w:tcW w:w="991" w:type="dxa"/>
          </w:tcPr>
          <w:p w14:paraId="26347118" w14:textId="77777777" w:rsidR="00107A61" w:rsidRDefault="00107A61" w:rsidP="00107A61">
            <w:pPr>
              <w:spacing w:line="276" w:lineRule="auto"/>
            </w:pPr>
            <w:r>
              <w:t>15</w:t>
            </w:r>
          </w:p>
        </w:tc>
        <w:tc>
          <w:tcPr>
            <w:tcW w:w="868" w:type="dxa"/>
          </w:tcPr>
          <w:p w14:paraId="44E36722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14/7</w:t>
            </w:r>
          </w:p>
        </w:tc>
        <w:tc>
          <w:tcPr>
            <w:tcW w:w="6079" w:type="dxa"/>
          </w:tcPr>
          <w:p w14:paraId="62F84CC8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3 / Periodización y territorialización de la conquista / Modelo de la isla / Moya Pons / Elliot / Conceptos</w:t>
            </w:r>
          </w:p>
        </w:tc>
        <w:tc>
          <w:tcPr>
            <w:tcW w:w="2551" w:type="dxa"/>
          </w:tcPr>
          <w:p w14:paraId="6AA66ECB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58290344" w14:textId="77777777" w:rsidTr="00107A61">
        <w:tc>
          <w:tcPr>
            <w:tcW w:w="991" w:type="dxa"/>
            <w:shd w:val="clear" w:color="auto" w:fill="D9D9D9" w:themeFill="background1" w:themeFillShade="D9"/>
          </w:tcPr>
          <w:p w14:paraId="16EFB927" w14:textId="77777777" w:rsidR="00107A61" w:rsidRDefault="00107A61" w:rsidP="00107A61">
            <w:pPr>
              <w:spacing w:line="276" w:lineRule="auto"/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059EDCE5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  <w:tc>
          <w:tcPr>
            <w:tcW w:w="6079" w:type="dxa"/>
            <w:shd w:val="clear" w:color="auto" w:fill="D9D9D9" w:themeFill="background1" w:themeFillShade="D9"/>
          </w:tcPr>
          <w:p w14:paraId="3A8CFADC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Receso 21/7 al 1/8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D809034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3E988DFA" w14:textId="77777777" w:rsidTr="00107A61">
        <w:tc>
          <w:tcPr>
            <w:tcW w:w="991" w:type="dxa"/>
          </w:tcPr>
          <w:p w14:paraId="386F2284" w14:textId="77777777" w:rsidR="00107A61" w:rsidRDefault="00107A61" w:rsidP="00107A61">
            <w:pPr>
              <w:spacing w:line="276" w:lineRule="auto"/>
            </w:pPr>
          </w:p>
        </w:tc>
        <w:tc>
          <w:tcPr>
            <w:tcW w:w="868" w:type="dxa"/>
          </w:tcPr>
          <w:p w14:paraId="1A8C017D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  <w:tc>
          <w:tcPr>
            <w:tcW w:w="6079" w:type="dxa"/>
          </w:tcPr>
          <w:p w14:paraId="0821E298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Mesas de finales entre 4 y 15/8</w:t>
            </w:r>
          </w:p>
        </w:tc>
        <w:tc>
          <w:tcPr>
            <w:tcW w:w="2551" w:type="dxa"/>
          </w:tcPr>
          <w:p w14:paraId="16FE8DF4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733E5360" w14:textId="77777777" w:rsidTr="00107A61">
        <w:tc>
          <w:tcPr>
            <w:tcW w:w="991" w:type="dxa"/>
          </w:tcPr>
          <w:p w14:paraId="7D8B7C78" w14:textId="77777777" w:rsidR="00107A61" w:rsidRDefault="00107A61" w:rsidP="00107A61">
            <w:pPr>
              <w:spacing w:line="276" w:lineRule="auto"/>
            </w:pPr>
            <w:r>
              <w:t>-----</w:t>
            </w:r>
          </w:p>
        </w:tc>
        <w:tc>
          <w:tcPr>
            <w:tcW w:w="868" w:type="dxa"/>
          </w:tcPr>
          <w:p w14:paraId="6B3300D3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18/8</w:t>
            </w:r>
          </w:p>
        </w:tc>
        <w:tc>
          <w:tcPr>
            <w:tcW w:w="6079" w:type="dxa"/>
          </w:tcPr>
          <w:p w14:paraId="1EB39AF6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------------</w:t>
            </w:r>
          </w:p>
        </w:tc>
        <w:tc>
          <w:tcPr>
            <w:tcW w:w="2551" w:type="dxa"/>
          </w:tcPr>
          <w:p w14:paraId="6B4C9007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Feriado Nacional</w:t>
            </w:r>
          </w:p>
        </w:tc>
      </w:tr>
      <w:tr w:rsidR="00107A61" w14:paraId="19AB2949" w14:textId="77777777" w:rsidTr="00107A61">
        <w:tc>
          <w:tcPr>
            <w:tcW w:w="991" w:type="dxa"/>
          </w:tcPr>
          <w:p w14:paraId="39118D60" w14:textId="77777777" w:rsidR="00107A61" w:rsidRDefault="00107A61" w:rsidP="00107A61">
            <w:pPr>
              <w:spacing w:line="276" w:lineRule="auto"/>
            </w:pPr>
            <w:r>
              <w:t>16</w:t>
            </w:r>
          </w:p>
        </w:tc>
        <w:tc>
          <w:tcPr>
            <w:tcW w:w="868" w:type="dxa"/>
          </w:tcPr>
          <w:p w14:paraId="71696D52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25/8</w:t>
            </w:r>
          </w:p>
        </w:tc>
        <w:tc>
          <w:tcPr>
            <w:tcW w:w="6079" w:type="dxa"/>
          </w:tcPr>
          <w:p w14:paraId="7493CDA2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 w:rsidRPr="00DA6D94">
              <w:t>3 / Conquista del actual territorio argentino</w:t>
            </w:r>
          </w:p>
        </w:tc>
        <w:tc>
          <w:tcPr>
            <w:tcW w:w="2551" w:type="dxa"/>
          </w:tcPr>
          <w:p w14:paraId="6544C0F3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683A6E5F" w14:textId="77777777" w:rsidTr="00107A61">
        <w:tc>
          <w:tcPr>
            <w:tcW w:w="991" w:type="dxa"/>
          </w:tcPr>
          <w:p w14:paraId="565B846C" w14:textId="77777777" w:rsidR="00107A61" w:rsidRDefault="00107A61" w:rsidP="00107A61">
            <w:pPr>
              <w:spacing w:line="276" w:lineRule="auto"/>
            </w:pPr>
            <w:r>
              <w:t>17</w:t>
            </w:r>
          </w:p>
        </w:tc>
        <w:tc>
          <w:tcPr>
            <w:tcW w:w="868" w:type="dxa"/>
          </w:tcPr>
          <w:p w14:paraId="0FF41833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1/9</w:t>
            </w:r>
          </w:p>
        </w:tc>
        <w:tc>
          <w:tcPr>
            <w:tcW w:w="6079" w:type="dxa"/>
          </w:tcPr>
          <w:p w14:paraId="225124C3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 w:rsidRPr="00DA6D94">
              <w:t>3 / Instituciones político-administrativas en los territorios</w:t>
            </w:r>
          </w:p>
        </w:tc>
        <w:tc>
          <w:tcPr>
            <w:tcW w:w="2551" w:type="dxa"/>
          </w:tcPr>
          <w:p w14:paraId="1DFC0437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0FFCE831" w14:textId="77777777" w:rsidTr="00107A61">
        <w:tc>
          <w:tcPr>
            <w:tcW w:w="991" w:type="dxa"/>
          </w:tcPr>
          <w:p w14:paraId="24A91BCA" w14:textId="77777777" w:rsidR="00107A61" w:rsidRDefault="00107A61" w:rsidP="00107A61">
            <w:pPr>
              <w:spacing w:line="276" w:lineRule="auto"/>
            </w:pPr>
            <w:r>
              <w:t>18</w:t>
            </w:r>
          </w:p>
        </w:tc>
        <w:tc>
          <w:tcPr>
            <w:tcW w:w="868" w:type="dxa"/>
          </w:tcPr>
          <w:p w14:paraId="069BCFBB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8/9</w:t>
            </w:r>
          </w:p>
        </w:tc>
        <w:tc>
          <w:tcPr>
            <w:tcW w:w="6079" w:type="dxa"/>
          </w:tcPr>
          <w:p w14:paraId="227CE704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Síntesis evaluativa de la Unidad 3</w:t>
            </w:r>
          </w:p>
        </w:tc>
        <w:tc>
          <w:tcPr>
            <w:tcW w:w="2551" w:type="dxa"/>
          </w:tcPr>
          <w:p w14:paraId="2CB75321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1281C073" w14:textId="77777777" w:rsidTr="00107A61">
        <w:tc>
          <w:tcPr>
            <w:tcW w:w="991" w:type="dxa"/>
          </w:tcPr>
          <w:p w14:paraId="7464530D" w14:textId="77777777" w:rsidR="00107A61" w:rsidRDefault="00107A61" w:rsidP="00107A61">
            <w:pPr>
              <w:spacing w:line="276" w:lineRule="auto"/>
            </w:pPr>
            <w:r>
              <w:t>19</w:t>
            </w:r>
          </w:p>
        </w:tc>
        <w:tc>
          <w:tcPr>
            <w:tcW w:w="868" w:type="dxa"/>
          </w:tcPr>
          <w:p w14:paraId="47D2FCDA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15/9</w:t>
            </w:r>
          </w:p>
        </w:tc>
        <w:tc>
          <w:tcPr>
            <w:tcW w:w="6079" w:type="dxa"/>
          </w:tcPr>
          <w:p w14:paraId="043B1D07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 w:rsidRPr="00DA6D94">
              <w:t>4 / Presentación de la Unidad / Conceptos / Ferrer / Wallerstein / Factores condicionantes</w:t>
            </w:r>
          </w:p>
        </w:tc>
        <w:tc>
          <w:tcPr>
            <w:tcW w:w="2551" w:type="dxa"/>
          </w:tcPr>
          <w:p w14:paraId="6AD5433F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107A61" w14:paraId="52FA2514" w14:textId="77777777" w:rsidTr="00107A61">
        <w:tc>
          <w:tcPr>
            <w:tcW w:w="991" w:type="dxa"/>
          </w:tcPr>
          <w:p w14:paraId="16C0B94C" w14:textId="77777777" w:rsidR="00107A61" w:rsidRDefault="00107A61" w:rsidP="00107A61">
            <w:pPr>
              <w:spacing w:line="276" w:lineRule="auto"/>
            </w:pPr>
            <w:r>
              <w:t>20</w:t>
            </w:r>
          </w:p>
        </w:tc>
        <w:tc>
          <w:tcPr>
            <w:tcW w:w="868" w:type="dxa"/>
          </w:tcPr>
          <w:p w14:paraId="7A9150F4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22/9</w:t>
            </w:r>
          </w:p>
        </w:tc>
        <w:tc>
          <w:tcPr>
            <w:tcW w:w="6079" w:type="dxa"/>
          </w:tcPr>
          <w:p w14:paraId="33DB9142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  <w:r>
              <w:t>4 / Estructuras Productivas / Ansaldi</w:t>
            </w:r>
          </w:p>
        </w:tc>
        <w:tc>
          <w:tcPr>
            <w:tcW w:w="2551" w:type="dxa"/>
          </w:tcPr>
          <w:p w14:paraId="09606B1E" w14:textId="77777777" w:rsidR="00107A61" w:rsidRDefault="00107A61" w:rsidP="00107A61">
            <w:pPr>
              <w:pStyle w:val="Prrafodelista"/>
              <w:spacing w:line="276" w:lineRule="auto"/>
              <w:ind w:left="0"/>
            </w:pPr>
          </w:p>
        </w:tc>
      </w:tr>
      <w:tr w:rsidR="00A80EB8" w14:paraId="63EF4746" w14:textId="77777777" w:rsidTr="00107A61">
        <w:tc>
          <w:tcPr>
            <w:tcW w:w="991" w:type="dxa"/>
          </w:tcPr>
          <w:p w14:paraId="616D5F88" w14:textId="77777777" w:rsidR="00A80EB8" w:rsidRPr="00A80EB8" w:rsidRDefault="00A80EB8" w:rsidP="00A80EB8">
            <w:pPr>
              <w:spacing w:line="276" w:lineRule="auto"/>
              <w:rPr>
                <w:highlight w:val="yellow"/>
              </w:rPr>
            </w:pPr>
            <w:r w:rsidRPr="00A80EB8">
              <w:rPr>
                <w:highlight w:val="yellow"/>
              </w:rPr>
              <w:t>21</w:t>
            </w:r>
          </w:p>
        </w:tc>
        <w:tc>
          <w:tcPr>
            <w:tcW w:w="868" w:type="dxa"/>
          </w:tcPr>
          <w:p w14:paraId="3BF6DA7E" w14:textId="77777777" w:rsidR="00A80EB8" w:rsidRPr="00A80EB8" w:rsidRDefault="00A80EB8" w:rsidP="00A80EB8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A80EB8">
              <w:rPr>
                <w:highlight w:val="yellow"/>
              </w:rPr>
              <w:t>29/9</w:t>
            </w:r>
          </w:p>
        </w:tc>
        <w:tc>
          <w:tcPr>
            <w:tcW w:w="6079" w:type="dxa"/>
          </w:tcPr>
          <w:p w14:paraId="0828F7CE" w14:textId="77777777" w:rsidR="00A80EB8" w:rsidRPr="00A80EB8" w:rsidRDefault="00A80EB8" w:rsidP="00A80EB8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A80EB8">
              <w:rPr>
                <w:highlight w:val="yellow"/>
              </w:rPr>
              <w:t>4 / Sistema Comercial y Transporte / Monopolio / Flotas y Galeones / Consecuencias</w:t>
            </w:r>
          </w:p>
        </w:tc>
        <w:tc>
          <w:tcPr>
            <w:tcW w:w="2551" w:type="dxa"/>
          </w:tcPr>
          <w:p w14:paraId="26B7601F" w14:textId="0530CB79" w:rsidR="00A80EB8" w:rsidRPr="00A80EB8" w:rsidRDefault="00A80EB8" w:rsidP="00A80EB8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>
              <w:rPr>
                <w:highlight w:val="yellow"/>
              </w:rPr>
              <w:t>Clase virtual sincrónica</w:t>
            </w:r>
          </w:p>
        </w:tc>
      </w:tr>
      <w:tr w:rsidR="00A80EB8" w14:paraId="68B9712E" w14:textId="77777777" w:rsidTr="00107A61">
        <w:tc>
          <w:tcPr>
            <w:tcW w:w="991" w:type="dxa"/>
          </w:tcPr>
          <w:p w14:paraId="6D8E233E" w14:textId="77777777" w:rsidR="00A80EB8" w:rsidRDefault="00A80EB8" w:rsidP="00A80EB8">
            <w:pPr>
              <w:spacing w:line="276" w:lineRule="auto"/>
            </w:pPr>
            <w:r>
              <w:t>22</w:t>
            </w:r>
          </w:p>
        </w:tc>
        <w:tc>
          <w:tcPr>
            <w:tcW w:w="868" w:type="dxa"/>
          </w:tcPr>
          <w:p w14:paraId="00EAE110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6/10</w:t>
            </w:r>
          </w:p>
        </w:tc>
        <w:tc>
          <w:tcPr>
            <w:tcW w:w="6079" w:type="dxa"/>
          </w:tcPr>
          <w:p w14:paraId="4DC8C6B4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 w:rsidRPr="00DA6D94">
              <w:t>4 / Desarrollo económico del actual territorio argentino / Ferrer</w:t>
            </w:r>
          </w:p>
        </w:tc>
        <w:tc>
          <w:tcPr>
            <w:tcW w:w="2551" w:type="dxa"/>
          </w:tcPr>
          <w:p w14:paraId="2A7BC175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</w:p>
        </w:tc>
      </w:tr>
      <w:tr w:rsidR="00A80EB8" w14:paraId="7CEC144D" w14:textId="77777777" w:rsidTr="00107A61">
        <w:tc>
          <w:tcPr>
            <w:tcW w:w="991" w:type="dxa"/>
          </w:tcPr>
          <w:p w14:paraId="2D37DD16" w14:textId="77777777" w:rsidR="00A80EB8" w:rsidRDefault="00A80EB8" w:rsidP="00A80EB8">
            <w:pPr>
              <w:spacing w:line="276" w:lineRule="auto"/>
            </w:pPr>
            <w:r>
              <w:t>-----</w:t>
            </w:r>
          </w:p>
        </w:tc>
        <w:tc>
          <w:tcPr>
            <w:tcW w:w="868" w:type="dxa"/>
          </w:tcPr>
          <w:p w14:paraId="532953A2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13/10</w:t>
            </w:r>
          </w:p>
        </w:tc>
        <w:tc>
          <w:tcPr>
            <w:tcW w:w="6079" w:type="dxa"/>
          </w:tcPr>
          <w:p w14:paraId="737A41FE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------------</w:t>
            </w:r>
          </w:p>
        </w:tc>
        <w:tc>
          <w:tcPr>
            <w:tcW w:w="2551" w:type="dxa"/>
          </w:tcPr>
          <w:p w14:paraId="3442ACCD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Feriado Nacional</w:t>
            </w:r>
          </w:p>
        </w:tc>
      </w:tr>
      <w:tr w:rsidR="00A80EB8" w14:paraId="0F557DFE" w14:textId="77777777" w:rsidTr="00107A61">
        <w:tc>
          <w:tcPr>
            <w:tcW w:w="991" w:type="dxa"/>
          </w:tcPr>
          <w:p w14:paraId="07D3DA64" w14:textId="77777777" w:rsidR="00A80EB8" w:rsidRDefault="00A80EB8" w:rsidP="00A80EB8">
            <w:pPr>
              <w:spacing w:line="276" w:lineRule="auto"/>
            </w:pPr>
            <w:r>
              <w:t>23</w:t>
            </w:r>
          </w:p>
        </w:tc>
        <w:tc>
          <w:tcPr>
            <w:tcW w:w="868" w:type="dxa"/>
          </w:tcPr>
          <w:p w14:paraId="656DF116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20/10</w:t>
            </w:r>
          </w:p>
        </w:tc>
        <w:tc>
          <w:tcPr>
            <w:tcW w:w="6079" w:type="dxa"/>
          </w:tcPr>
          <w:p w14:paraId="45C6D320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Síntesis evaluativa de la Unidad 4</w:t>
            </w:r>
          </w:p>
        </w:tc>
        <w:tc>
          <w:tcPr>
            <w:tcW w:w="2551" w:type="dxa"/>
          </w:tcPr>
          <w:p w14:paraId="779E4F4F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</w:p>
        </w:tc>
      </w:tr>
      <w:tr w:rsidR="00A80EB8" w14:paraId="4B53959B" w14:textId="77777777" w:rsidTr="00107A61">
        <w:tc>
          <w:tcPr>
            <w:tcW w:w="991" w:type="dxa"/>
          </w:tcPr>
          <w:p w14:paraId="5DCF2927" w14:textId="77777777" w:rsidR="00A80EB8" w:rsidRPr="00A80EB8" w:rsidRDefault="00A80EB8" w:rsidP="00A80EB8">
            <w:pPr>
              <w:spacing w:line="276" w:lineRule="auto"/>
              <w:rPr>
                <w:highlight w:val="yellow"/>
              </w:rPr>
            </w:pPr>
            <w:r w:rsidRPr="00A80EB8">
              <w:rPr>
                <w:highlight w:val="yellow"/>
              </w:rPr>
              <w:t>24</w:t>
            </w:r>
          </w:p>
        </w:tc>
        <w:tc>
          <w:tcPr>
            <w:tcW w:w="868" w:type="dxa"/>
          </w:tcPr>
          <w:p w14:paraId="6F6A99A0" w14:textId="77777777" w:rsidR="00A80EB8" w:rsidRPr="00A80EB8" w:rsidRDefault="00A80EB8" w:rsidP="00A80EB8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A80EB8">
              <w:rPr>
                <w:highlight w:val="yellow"/>
              </w:rPr>
              <w:t>27/10</w:t>
            </w:r>
          </w:p>
        </w:tc>
        <w:tc>
          <w:tcPr>
            <w:tcW w:w="6079" w:type="dxa"/>
          </w:tcPr>
          <w:p w14:paraId="679494DF" w14:textId="77777777" w:rsidR="00A80EB8" w:rsidRPr="00A80EB8" w:rsidRDefault="00A80EB8" w:rsidP="00A80EB8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 w:rsidRPr="00A80EB8">
              <w:rPr>
                <w:highlight w:val="yellow"/>
              </w:rPr>
              <w:t>5 / Presentación de la Unidad 5 / Crisis del Siglo XVII</w:t>
            </w:r>
          </w:p>
        </w:tc>
        <w:tc>
          <w:tcPr>
            <w:tcW w:w="2551" w:type="dxa"/>
          </w:tcPr>
          <w:p w14:paraId="4A2011B1" w14:textId="54184BD5" w:rsidR="00A80EB8" w:rsidRPr="00A80EB8" w:rsidRDefault="00A80EB8" w:rsidP="00A80EB8">
            <w:pPr>
              <w:pStyle w:val="Prrafodelista"/>
              <w:spacing w:line="276" w:lineRule="auto"/>
              <w:ind w:left="0"/>
              <w:rPr>
                <w:highlight w:val="yellow"/>
              </w:rPr>
            </w:pPr>
            <w:r>
              <w:rPr>
                <w:highlight w:val="yellow"/>
              </w:rPr>
              <w:t>Clase virtual sincrónica</w:t>
            </w:r>
          </w:p>
        </w:tc>
      </w:tr>
      <w:tr w:rsidR="00A80EB8" w14:paraId="4185E237" w14:textId="77777777" w:rsidTr="00107A61">
        <w:tc>
          <w:tcPr>
            <w:tcW w:w="991" w:type="dxa"/>
          </w:tcPr>
          <w:p w14:paraId="609F4122" w14:textId="77777777" w:rsidR="00A80EB8" w:rsidRDefault="00A80EB8" w:rsidP="00A80EB8">
            <w:pPr>
              <w:spacing w:line="276" w:lineRule="auto"/>
            </w:pPr>
            <w:r>
              <w:t>25</w:t>
            </w:r>
          </w:p>
        </w:tc>
        <w:tc>
          <w:tcPr>
            <w:tcW w:w="868" w:type="dxa"/>
          </w:tcPr>
          <w:p w14:paraId="5892AFC9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3/11</w:t>
            </w:r>
          </w:p>
        </w:tc>
        <w:tc>
          <w:tcPr>
            <w:tcW w:w="6079" w:type="dxa"/>
          </w:tcPr>
          <w:p w14:paraId="0E6E8438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5 / Consecuencias para el imperio colonial español en América de la crisis del Siglo XVII. Guerra de Sucesión / Reformas Borbónicas</w:t>
            </w:r>
          </w:p>
        </w:tc>
        <w:tc>
          <w:tcPr>
            <w:tcW w:w="2551" w:type="dxa"/>
          </w:tcPr>
          <w:p w14:paraId="40D315C9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2 Clases asincrónicas:</w:t>
            </w:r>
          </w:p>
          <w:p w14:paraId="7CF797C2" w14:textId="77777777" w:rsidR="00A80EB8" w:rsidRPr="00997CDA" w:rsidRDefault="00A80EB8" w:rsidP="00A80EB8">
            <w:pPr>
              <w:pStyle w:val="Prrafodelista"/>
              <w:spacing w:line="276" w:lineRule="auto"/>
              <w:ind w:left="0"/>
              <w:rPr>
                <w:sz w:val="20"/>
                <w:szCs w:val="20"/>
              </w:rPr>
            </w:pPr>
            <w:r w:rsidRPr="00997CDA">
              <w:rPr>
                <w:sz w:val="20"/>
                <w:szCs w:val="20"/>
              </w:rPr>
              <w:t>Consecuencias de las Reformas Pombalinas</w:t>
            </w:r>
            <w:r>
              <w:rPr>
                <w:sz w:val="20"/>
                <w:szCs w:val="20"/>
              </w:rPr>
              <w:t xml:space="preserve"> y Contexto mundial del Siglo XVIII</w:t>
            </w:r>
          </w:p>
        </w:tc>
      </w:tr>
      <w:tr w:rsidR="00A80EB8" w14:paraId="634F5903" w14:textId="77777777" w:rsidTr="00107A61">
        <w:tc>
          <w:tcPr>
            <w:tcW w:w="991" w:type="dxa"/>
          </w:tcPr>
          <w:p w14:paraId="484431D2" w14:textId="77777777" w:rsidR="00A80EB8" w:rsidRDefault="00A80EB8" w:rsidP="00A80EB8">
            <w:pPr>
              <w:spacing w:line="276" w:lineRule="auto"/>
            </w:pPr>
            <w:r>
              <w:t>26</w:t>
            </w:r>
          </w:p>
        </w:tc>
        <w:tc>
          <w:tcPr>
            <w:tcW w:w="868" w:type="dxa"/>
          </w:tcPr>
          <w:p w14:paraId="7B3816F5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10/11</w:t>
            </w:r>
          </w:p>
        </w:tc>
        <w:tc>
          <w:tcPr>
            <w:tcW w:w="6079" w:type="dxa"/>
          </w:tcPr>
          <w:p w14:paraId="31D5B4C2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Parcial de las Unidades 3, 4 y 5</w:t>
            </w:r>
          </w:p>
        </w:tc>
        <w:tc>
          <w:tcPr>
            <w:tcW w:w="2551" w:type="dxa"/>
          </w:tcPr>
          <w:p w14:paraId="6E8444C6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</w:p>
        </w:tc>
      </w:tr>
      <w:tr w:rsidR="00A80EB8" w14:paraId="1026EC27" w14:textId="77777777" w:rsidTr="00107A61">
        <w:tc>
          <w:tcPr>
            <w:tcW w:w="991" w:type="dxa"/>
          </w:tcPr>
          <w:p w14:paraId="7616B64E" w14:textId="77777777" w:rsidR="00A80EB8" w:rsidRDefault="00A80EB8" w:rsidP="00A80EB8">
            <w:pPr>
              <w:spacing w:line="276" w:lineRule="auto"/>
            </w:pPr>
            <w:r>
              <w:t>27</w:t>
            </w:r>
          </w:p>
        </w:tc>
        <w:tc>
          <w:tcPr>
            <w:tcW w:w="868" w:type="dxa"/>
          </w:tcPr>
          <w:p w14:paraId="605CD5F4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17/11</w:t>
            </w:r>
          </w:p>
        </w:tc>
        <w:tc>
          <w:tcPr>
            <w:tcW w:w="6079" w:type="dxa"/>
          </w:tcPr>
          <w:p w14:paraId="6488E926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  <w:r>
              <w:t>Recuperatorio</w:t>
            </w:r>
          </w:p>
        </w:tc>
        <w:tc>
          <w:tcPr>
            <w:tcW w:w="2551" w:type="dxa"/>
          </w:tcPr>
          <w:p w14:paraId="73654C24" w14:textId="77777777" w:rsidR="00A80EB8" w:rsidRDefault="00A80EB8" w:rsidP="00A80EB8">
            <w:pPr>
              <w:pStyle w:val="Prrafodelista"/>
              <w:spacing w:line="276" w:lineRule="auto"/>
              <w:ind w:left="0"/>
            </w:pPr>
          </w:p>
        </w:tc>
      </w:tr>
    </w:tbl>
    <w:p w14:paraId="403E5D60" w14:textId="77777777" w:rsidR="007866F0" w:rsidRPr="007866F0" w:rsidRDefault="007866F0" w:rsidP="007866F0">
      <w:pPr>
        <w:pStyle w:val="Prrafodelista"/>
        <w:spacing w:line="276" w:lineRule="auto"/>
        <w:ind w:left="1080"/>
      </w:pPr>
    </w:p>
    <w:p w14:paraId="3390F11C" w14:textId="77777777" w:rsidR="00B8332C" w:rsidRPr="00107A61" w:rsidRDefault="003C0C64" w:rsidP="00911BB3">
      <w:pPr>
        <w:pStyle w:val="Prrafodelista"/>
        <w:numPr>
          <w:ilvl w:val="0"/>
          <w:numId w:val="48"/>
        </w:numPr>
        <w:spacing w:line="276" w:lineRule="auto"/>
        <w:jc w:val="center"/>
        <w:rPr>
          <w:b/>
          <w:bCs/>
          <w:sz w:val="28"/>
          <w:szCs w:val="28"/>
        </w:rPr>
      </w:pPr>
      <w:r w:rsidRPr="00107A61">
        <w:rPr>
          <w:b/>
          <w:bCs/>
          <w:sz w:val="28"/>
          <w:szCs w:val="28"/>
        </w:rPr>
        <w:t xml:space="preserve">CRITERIOS DE </w:t>
      </w:r>
      <w:r w:rsidR="00B8332C" w:rsidRPr="00107A61">
        <w:rPr>
          <w:b/>
          <w:bCs/>
          <w:sz w:val="28"/>
          <w:szCs w:val="28"/>
        </w:rPr>
        <w:t>EVALUACIÓN  DE LA CURSADA</w:t>
      </w:r>
    </w:p>
    <w:p w14:paraId="5A7E92B7" w14:textId="77777777" w:rsidR="0013505D" w:rsidRPr="0013505D" w:rsidRDefault="0013505D" w:rsidP="0013505D">
      <w:pPr>
        <w:pStyle w:val="Prrafodelista"/>
        <w:spacing w:line="276" w:lineRule="auto"/>
        <w:ind w:left="1080"/>
        <w:jc w:val="both"/>
        <w:rPr>
          <w:sz w:val="28"/>
          <w:szCs w:val="28"/>
        </w:rPr>
      </w:pPr>
    </w:p>
    <w:p w14:paraId="44CF64A0" w14:textId="77777777" w:rsidR="00A352E9" w:rsidRDefault="00A352E9" w:rsidP="00A352E9">
      <w:pPr>
        <w:pStyle w:val="Prrafodelista"/>
        <w:numPr>
          <w:ilvl w:val="0"/>
          <w:numId w:val="33"/>
        </w:numPr>
        <w:spacing w:line="276" w:lineRule="auto"/>
        <w:jc w:val="both"/>
      </w:pPr>
      <w:r>
        <w:rPr>
          <w:b/>
        </w:rPr>
        <w:t xml:space="preserve">La evaluación de la cursada, tendrá en cuenta la asistencia, la participación </w:t>
      </w:r>
      <w:r w:rsidR="00AD63C1">
        <w:rPr>
          <w:b/>
        </w:rPr>
        <w:t xml:space="preserve">en clase </w:t>
      </w:r>
      <w:r>
        <w:rPr>
          <w:b/>
        </w:rPr>
        <w:t>y la aprobación del 100% de los trabajos prácticos obligatorios y de los parciales.</w:t>
      </w:r>
      <w:r w:rsidR="009A0C58">
        <w:rPr>
          <w:b/>
        </w:rPr>
        <w:t xml:space="preserve"> </w:t>
      </w:r>
    </w:p>
    <w:p w14:paraId="63542869" w14:textId="77777777" w:rsidR="00B8332C" w:rsidRDefault="00B8332C" w:rsidP="00B8332C">
      <w:pPr>
        <w:pStyle w:val="Prrafodelista"/>
        <w:numPr>
          <w:ilvl w:val="0"/>
          <w:numId w:val="31"/>
        </w:numPr>
        <w:spacing w:after="0" w:line="276" w:lineRule="auto"/>
        <w:jc w:val="both"/>
      </w:pPr>
      <w:r>
        <w:t xml:space="preserve">Asistencia al </w:t>
      </w:r>
      <w:r w:rsidR="009A0C58">
        <w:t>60</w:t>
      </w:r>
      <w:r w:rsidR="00AD63C1">
        <w:t>%</w:t>
      </w:r>
      <w:r>
        <w:t xml:space="preserve"> de las clases de la unidad curricular.</w:t>
      </w:r>
    </w:p>
    <w:p w14:paraId="2E9F3FA1" w14:textId="77777777" w:rsidR="00B8332C" w:rsidRDefault="00B8332C" w:rsidP="00A859C7">
      <w:pPr>
        <w:pStyle w:val="Prrafodelista"/>
        <w:numPr>
          <w:ilvl w:val="0"/>
          <w:numId w:val="31"/>
        </w:numPr>
        <w:spacing w:after="0" w:line="276" w:lineRule="auto"/>
        <w:jc w:val="both"/>
      </w:pPr>
      <w:r>
        <w:t>Aprobación de las instancias de evaluación previstas</w:t>
      </w:r>
      <w:r w:rsidR="00A352E9">
        <w:t xml:space="preserve"> (parciales)</w:t>
      </w:r>
      <w:r>
        <w:t xml:space="preserve"> con nota mínima de 4 (cuatro) puntos para acceder a</w:t>
      </w:r>
      <w:r w:rsidR="00A352E9">
        <w:t xml:space="preserve"> </w:t>
      </w:r>
      <w:r>
        <w:t>la instancia de acreditación con examen final.</w:t>
      </w:r>
    </w:p>
    <w:p w14:paraId="2E58C427" w14:textId="77777777" w:rsidR="00B8332C" w:rsidRDefault="00B8332C" w:rsidP="00B8332C">
      <w:pPr>
        <w:pStyle w:val="Prrafodelista"/>
        <w:numPr>
          <w:ilvl w:val="0"/>
          <w:numId w:val="32"/>
        </w:numPr>
        <w:spacing w:after="0" w:line="276" w:lineRule="auto"/>
        <w:jc w:val="both"/>
      </w:pPr>
      <w:r>
        <w:t>Aprobación del 100 % de los trabajos prácticos obligatorios y de las instancias evaluativas.</w:t>
      </w:r>
    </w:p>
    <w:p w14:paraId="1E69DCA5" w14:textId="77777777" w:rsidR="00A352E9" w:rsidRDefault="00A352E9" w:rsidP="00B8332C">
      <w:pPr>
        <w:spacing w:line="276" w:lineRule="auto"/>
        <w:jc w:val="both"/>
      </w:pPr>
    </w:p>
    <w:p w14:paraId="5E425C90" w14:textId="77777777" w:rsidR="00B8332C" w:rsidRDefault="00B8332C" w:rsidP="00B8332C">
      <w:pPr>
        <w:pStyle w:val="Prrafodelista"/>
        <w:numPr>
          <w:ilvl w:val="0"/>
          <w:numId w:val="30"/>
        </w:numPr>
        <w:spacing w:line="276" w:lineRule="auto"/>
        <w:jc w:val="both"/>
        <w:rPr>
          <w:b/>
        </w:rPr>
      </w:pPr>
      <w:r w:rsidRPr="006A24C6">
        <w:rPr>
          <w:b/>
        </w:rPr>
        <w:t>La evaluación</w:t>
      </w:r>
      <w:r w:rsidR="00A352E9">
        <w:rPr>
          <w:b/>
        </w:rPr>
        <w:t xml:space="preserve"> final</w:t>
      </w:r>
      <w:r w:rsidR="003C0C64">
        <w:rPr>
          <w:b/>
        </w:rPr>
        <w:t xml:space="preserve">: </w:t>
      </w:r>
    </w:p>
    <w:p w14:paraId="32E5EA1D" w14:textId="77777777" w:rsidR="003C0C64" w:rsidRDefault="003C0C64" w:rsidP="003C0C64">
      <w:pPr>
        <w:pStyle w:val="Prrafodelista"/>
        <w:numPr>
          <w:ilvl w:val="1"/>
          <w:numId w:val="30"/>
        </w:numPr>
        <w:spacing w:line="276" w:lineRule="auto"/>
        <w:jc w:val="both"/>
        <w:rPr>
          <w:b/>
        </w:rPr>
      </w:pPr>
      <w:r>
        <w:rPr>
          <w:b/>
        </w:rPr>
        <w:t>Es oral</w:t>
      </w:r>
    </w:p>
    <w:p w14:paraId="3953204B" w14:textId="77777777" w:rsidR="003C0C64" w:rsidRDefault="003C0C64" w:rsidP="003C0C64">
      <w:pPr>
        <w:pStyle w:val="Prrafodelista"/>
        <w:numPr>
          <w:ilvl w:val="1"/>
          <w:numId w:val="30"/>
        </w:numPr>
        <w:spacing w:line="276" w:lineRule="auto"/>
        <w:jc w:val="both"/>
        <w:rPr>
          <w:b/>
        </w:rPr>
      </w:pPr>
      <w:r>
        <w:rPr>
          <w:b/>
        </w:rPr>
        <w:t>El estudiante selecciona una Unidad del programa y lo desarrolla.</w:t>
      </w:r>
    </w:p>
    <w:p w14:paraId="450ABB35" w14:textId="77777777" w:rsidR="003C0C64" w:rsidRDefault="003C0C64" w:rsidP="003C0C64">
      <w:pPr>
        <w:pStyle w:val="Prrafodelista"/>
        <w:numPr>
          <w:ilvl w:val="1"/>
          <w:numId w:val="30"/>
        </w:numPr>
        <w:spacing w:line="276" w:lineRule="auto"/>
        <w:jc w:val="both"/>
        <w:rPr>
          <w:b/>
        </w:rPr>
      </w:pPr>
      <w:r>
        <w:rPr>
          <w:b/>
        </w:rPr>
        <w:t>El docente dialoga con el estudiante sobre el resto del programa.</w:t>
      </w:r>
    </w:p>
    <w:p w14:paraId="47BCB18D" w14:textId="77777777" w:rsidR="003C0C64" w:rsidRDefault="003C0C64" w:rsidP="003C0C64">
      <w:pPr>
        <w:pStyle w:val="Prrafodelista"/>
        <w:numPr>
          <w:ilvl w:val="1"/>
          <w:numId w:val="30"/>
        </w:numPr>
        <w:spacing w:line="276" w:lineRule="auto"/>
        <w:jc w:val="both"/>
        <w:rPr>
          <w:b/>
        </w:rPr>
      </w:pPr>
      <w:r>
        <w:rPr>
          <w:b/>
        </w:rPr>
        <w:t xml:space="preserve">El estudiante debe tener </w:t>
      </w:r>
      <w:r w:rsidR="00530A11">
        <w:rPr>
          <w:b/>
        </w:rPr>
        <w:t xml:space="preserve">la </w:t>
      </w:r>
      <w:r>
        <w:rPr>
          <w:b/>
        </w:rPr>
        <w:t xml:space="preserve">cartografía necesaria para desenvolverse. </w:t>
      </w:r>
    </w:p>
    <w:p w14:paraId="2CF44B23" w14:textId="77777777" w:rsidR="003C0C64" w:rsidRDefault="003C0C64" w:rsidP="003C0C64">
      <w:pPr>
        <w:pStyle w:val="Prrafodelista"/>
        <w:spacing w:line="276" w:lineRule="auto"/>
        <w:jc w:val="both"/>
        <w:rPr>
          <w:b/>
        </w:rPr>
      </w:pPr>
    </w:p>
    <w:p w14:paraId="32F33A2F" w14:textId="77777777" w:rsidR="00A352E9" w:rsidRDefault="00A352E9" w:rsidP="00A352E9">
      <w:pPr>
        <w:pStyle w:val="Prrafodelista"/>
        <w:numPr>
          <w:ilvl w:val="0"/>
          <w:numId w:val="30"/>
        </w:numPr>
        <w:spacing w:after="0" w:line="276" w:lineRule="auto"/>
        <w:jc w:val="both"/>
      </w:pPr>
      <w:r>
        <w:lastRenderedPageBreak/>
        <w:t>Son condiciones generales para obtener la acreditación con examen final:</w:t>
      </w:r>
    </w:p>
    <w:p w14:paraId="380BE6F4" w14:textId="77777777" w:rsidR="00A352E9" w:rsidRDefault="00A352E9" w:rsidP="00A352E9">
      <w:pPr>
        <w:pStyle w:val="Prrafodelista"/>
        <w:numPr>
          <w:ilvl w:val="1"/>
          <w:numId w:val="30"/>
        </w:numPr>
        <w:spacing w:after="0" w:line="276" w:lineRule="auto"/>
        <w:jc w:val="both"/>
      </w:pPr>
      <w:r>
        <w:t>Aprobación de la cursada.</w:t>
      </w:r>
    </w:p>
    <w:p w14:paraId="3BA7FC3A" w14:textId="77777777" w:rsidR="00A352E9" w:rsidRDefault="00A352E9" w:rsidP="00A352E9">
      <w:pPr>
        <w:pStyle w:val="Prrafodelista"/>
        <w:numPr>
          <w:ilvl w:val="1"/>
          <w:numId w:val="30"/>
        </w:numPr>
        <w:spacing w:after="0" w:line="276" w:lineRule="auto"/>
        <w:jc w:val="both"/>
      </w:pPr>
      <w:r>
        <w:t>Aprobación de asignaturas curriculares determinadas como correlativas en los planes de estudio.</w:t>
      </w:r>
    </w:p>
    <w:p w14:paraId="368411E4" w14:textId="77777777" w:rsidR="00A352E9" w:rsidRDefault="00A352E9" w:rsidP="00A352E9">
      <w:pPr>
        <w:pStyle w:val="Prrafodelista"/>
        <w:numPr>
          <w:ilvl w:val="1"/>
          <w:numId w:val="30"/>
        </w:numPr>
        <w:spacing w:after="0" w:line="276" w:lineRule="auto"/>
        <w:jc w:val="both"/>
      </w:pPr>
      <w:r>
        <w:t xml:space="preserve">Aprobación de un examen final. </w:t>
      </w:r>
    </w:p>
    <w:p w14:paraId="03AF22FC" w14:textId="77777777" w:rsidR="0013505D" w:rsidRDefault="0013505D" w:rsidP="0013505D">
      <w:pPr>
        <w:pStyle w:val="Prrafodelista"/>
        <w:spacing w:line="276" w:lineRule="auto"/>
        <w:ind w:left="928"/>
        <w:jc w:val="both"/>
        <w:rPr>
          <w:sz w:val="28"/>
          <w:szCs w:val="28"/>
        </w:rPr>
      </w:pPr>
    </w:p>
    <w:p w14:paraId="70DDD823" w14:textId="5E05A31A" w:rsidR="00B8332C" w:rsidRPr="00107A61" w:rsidRDefault="00911BB3" w:rsidP="00107A61">
      <w:pPr>
        <w:pStyle w:val="Prrafodelista"/>
        <w:numPr>
          <w:ilvl w:val="0"/>
          <w:numId w:val="48"/>
        </w:numPr>
        <w:spacing w:line="276" w:lineRule="auto"/>
        <w:jc w:val="both"/>
        <w:rPr>
          <w:b/>
          <w:bCs/>
          <w:sz w:val="28"/>
          <w:szCs w:val="28"/>
        </w:rPr>
      </w:pPr>
      <w:r w:rsidRPr="00107A61">
        <w:rPr>
          <w:b/>
          <w:bCs/>
          <w:sz w:val="28"/>
          <w:szCs w:val="28"/>
        </w:rPr>
        <w:t>ARTICULACIONES</w:t>
      </w:r>
    </w:p>
    <w:p w14:paraId="09B9B892" w14:textId="77777777" w:rsidR="0013505D" w:rsidRDefault="0013505D" w:rsidP="0013505D">
      <w:pPr>
        <w:pStyle w:val="Prrafodelista"/>
        <w:numPr>
          <w:ilvl w:val="0"/>
          <w:numId w:val="47"/>
        </w:numPr>
        <w:spacing w:line="276" w:lineRule="auto"/>
        <w:jc w:val="both"/>
      </w:pPr>
      <w:r>
        <w:t>Verticales: Se articulan contenidos y c</w:t>
      </w:r>
      <w:r w:rsidR="00E97A28">
        <w:t xml:space="preserve">riterios con </w:t>
      </w:r>
      <w:r>
        <w:t xml:space="preserve"> Asignatura Historia Americana I de los primeros años. </w:t>
      </w:r>
      <w:r w:rsidR="00E97A28">
        <w:t>Se hará centro en la desestructuración de las sociedades originarias y en la diversidad de resistencias a las formas de conquista socio económica y cultural.</w:t>
      </w:r>
    </w:p>
    <w:p w14:paraId="34EA6446" w14:textId="77777777" w:rsidR="0013505D" w:rsidRPr="0013505D" w:rsidRDefault="0013505D" w:rsidP="0013505D">
      <w:pPr>
        <w:pStyle w:val="Prrafodelista"/>
        <w:numPr>
          <w:ilvl w:val="0"/>
          <w:numId w:val="47"/>
        </w:numPr>
        <w:spacing w:line="276" w:lineRule="auto"/>
        <w:jc w:val="both"/>
      </w:pPr>
      <w:r>
        <w:t>Horizontales: Se articulan contenidos y criterios con Historia del Mundo Medieval e Historia del Mundo Moderno, ya que el contexto</w:t>
      </w:r>
      <w:r w:rsidR="00BD1867">
        <w:t xml:space="preserve"> europeo</w:t>
      </w:r>
      <w:r>
        <w:t xml:space="preserve"> de la Conquista y colonización del continente americano</w:t>
      </w:r>
      <w:r w:rsidR="00BD1867">
        <w:t xml:space="preserve">, es la transición del feudalismo al capitalismo. </w:t>
      </w:r>
    </w:p>
    <w:p w14:paraId="1F15A3DA" w14:textId="07DD6294" w:rsidR="00421D14" w:rsidRPr="00107A61" w:rsidRDefault="00911BB3" w:rsidP="00107A61">
      <w:pPr>
        <w:pStyle w:val="Prrafodelista"/>
        <w:numPr>
          <w:ilvl w:val="0"/>
          <w:numId w:val="48"/>
        </w:numPr>
        <w:spacing w:line="276" w:lineRule="auto"/>
        <w:jc w:val="both"/>
        <w:rPr>
          <w:b/>
          <w:bCs/>
          <w:sz w:val="28"/>
          <w:szCs w:val="28"/>
        </w:rPr>
      </w:pPr>
      <w:r w:rsidRPr="00107A61">
        <w:rPr>
          <w:b/>
          <w:bCs/>
          <w:sz w:val="28"/>
          <w:szCs w:val="28"/>
        </w:rPr>
        <w:t>SALIDAS PEDAGÓGICAS PROGRAMADAS:</w:t>
      </w:r>
    </w:p>
    <w:p w14:paraId="1C3BB48B" w14:textId="628FD175" w:rsidR="00BD1867" w:rsidRPr="0016778D" w:rsidRDefault="00911BB3" w:rsidP="00107A61">
      <w:pPr>
        <w:pStyle w:val="Prrafodelista"/>
        <w:numPr>
          <w:ilvl w:val="1"/>
          <w:numId w:val="48"/>
        </w:numPr>
        <w:spacing w:line="276" w:lineRule="auto"/>
        <w:jc w:val="both"/>
      </w:pPr>
      <w:r w:rsidRPr="0016778D">
        <w:t>MUSEO MALVINAS:        12/4</w:t>
      </w:r>
    </w:p>
    <w:p w14:paraId="398A03E0" w14:textId="77777777" w:rsidR="0016778D" w:rsidRPr="0016778D" w:rsidRDefault="0016778D" w:rsidP="00107A61">
      <w:pPr>
        <w:pStyle w:val="Prrafodelista"/>
        <w:numPr>
          <w:ilvl w:val="1"/>
          <w:numId w:val="48"/>
        </w:numPr>
        <w:spacing w:line="276" w:lineRule="auto"/>
        <w:jc w:val="both"/>
      </w:pPr>
      <w:r w:rsidRPr="0016778D">
        <w:t>Construcción histórica de la Ciudad de Buenos Aires (Primera parte):     10/5</w:t>
      </w:r>
    </w:p>
    <w:p w14:paraId="7EC377DF" w14:textId="77777777" w:rsidR="0016778D" w:rsidRPr="0016778D" w:rsidRDefault="0016778D" w:rsidP="0016778D">
      <w:pPr>
        <w:pStyle w:val="Prrafodelista"/>
        <w:spacing w:line="276" w:lineRule="auto"/>
        <w:ind w:left="360"/>
        <w:jc w:val="both"/>
      </w:pPr>
      <w:r w:rsidRPr="0016778D">
        <w:t xml:space="preserve">                                                                                               (Segunda Parte):    7/6</w:t>
      </w:r>
    </w:p>
    <w:p w14:paraId="2BDA9B80" w14:textId="77777777" w:rsidR="0016778D" w:rsidRPr="0016778D" w:rsidRDefault="0016778D" w:rsidP="00107A61">
      <w:pPr>
        <w:pStyle w:val="Prrafodelista"/>
        <w:numPr>
          <w:ilvl w:val="1"/>
          <w:numId w:val="48"/>
        </w:numPr>
        <w:spacing w:line="276" w:lineRule="auto"/>
        <w:jc w:val="both"/>
      </w:pPr>
      <w:r w:rsidRPr="0016778D">
        <w:t>Ciudad de San Vicente en la Provincia de Buenos Aires: 27/9</w:t>
      </w:r>
    </w:p>
    <w:p w14:paraId="7C8C5024" w14:textId="77777777" w:rsidR="0016778D" w:rsidRPr="0016778D" w:rsidRDefault="0016778D" w:rsidP="0016778D">
      <w:pPr>
        <w:pStyle w:val="Prrafodelista"/>
        <w:spacing w:line="276" w:lineRule="auto"/>
        <w:ind w:left="360"/>
        <w:jc w:val="both"/>
      </w:pPr>
    </w:p>
    <w:p w14:paraId="2DEB82B2" w14:textId="3A018FC7" w:rsidR="00B72873" w:rsidRPr="00911BB3" w:rsidRDefault="00B72873" w:rsidP="00911BB3">
      <w:pPr>
        <w:pStyle w:val="Prrafodelista"/>
        <w:numPr>
          <w:ilvl w:val="0"/>
          <w:numId w:val="48"/>
        </w:numPr>
        <w:spacing w:line="276" w:lineRule="auto"/>
        <w:jc w:val="center"/>
        <w:rPr>
          <w:b/>
          <w:sz w:val="28"/>
          <w:szCs w:val="28"/>
        </w:rPr>
      </w:pPr>
      <w:r w:rsidRPr="00911BB3">
        <w:rPr>
          <w:b/>
          <w:sz w:val="28"/>
          <w:szCs w:val="28"/>
        </w:rPr>
        <w:t>COMUNICACIÓN Y MEDIOS PARA ACCEDER AL MATERIAL GRABADO</w:t>
      </w:r>
      <w:r w:rsidR="00A352E9" w:rsidRPr="00911BB3">
        <w:rPr>
          <w:b/>
          <w:sz w:val="28"/>
          <w:szCs w:val="28"/>
        </w:rPr>
        <w:t>, ESCANEADO</w:t>
      </w:r>
      <w:r w:rsidR="00F53B1D" w:rsidRPr="00911BB3">
        <w:rPr>
          <w:b/>
          <w:sz w:val="28"/>
          <w:szCs w:val="28"/>
        </w:rPr>
        <w:t>, comunicación</w:t>
      </w:r>
      <w:r w:rsidR="006A24C6" w:rsidRPr="00911BB3">
        <w:rPr>
          <w:b/>
          <w:sz w:val="28"/>
          <w:szCs w:val="28"/>
        </w:rPr>
        <w:t xml:space="preserve"> y consultas</w:t>
      </w:r>
      <w:r w:rsidRPr="00911BB3">
        <w:rPr>
          <w:b/>
          <w:sz w:val="28"/>
          <w:szCs w:val="28"/>
        </w:rPr>
        <w:t>:</w:t>
      </w:r>
    </w:p>
    <w:p w14:paraId="3F01A5D4" w14:textId="77777777" w:rsidR="00A352E9" w:rsidRPr="006A5CCE" w:rsidRDefault="00A352E9" w:rsidP="00B72873">
      <w:pPr>
        <w:pStyle w:val="Prrafodelista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  <w:color w:val="050505"/>
          <w:shd w:val="clear" w:color="auto" w:fill="FFFFFF"/>
        </w:rPr>
        <w:t xml:space="preserve">Plataforma </w:t>
      </w:r>
      <w:r w:rsidR="00772616">
        <w:rPr>
          <w:rFonts w:cstheme="minorHAnsi"/>
          <w:b/>
          <w:bCs/>
          <w:color w:val="050505"/>
          <w:shd w:val="clear" w:color="auto" w:fill="FFFFFF"/>
        </w:rPr>
        <w:t>del CLASSROOM</w:t>
      </w:r>
      <w:r w:rsidR="00824767">
        <w:rPr>
          <w:rFonts w:cstheme="minorHAnsi"/>
          <w:b/>
          <w:bCs/>
          <w:color w:val="050505"/>
          <w:shd w:val="clear" w:color="auto" w:fill="FFFFFF"/>
        </w:rPr>
        <w:t>:</w:t>
      </w:r>
    </w:p>
    <w:p w14:paraId="3D439493" w14:textId="77777777" w:rsidR="006A5CCE" w:rsidRPr="006A5CCE" w:rsidRDefault="006A5CCE" w:rsidP="006A5CCE">
      <w:pPr>
        <w:pStyle w:val="Prrafodelista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  <w:color w:val="050505"/>
          <w:shd w:val="clear" w:color="auto" w:fill="FFFFFF"/>
        </w:rPr>
        <w:t xml:space="preserve">2A:  </w:t>
      </w:r>
      <w:r w:rsidRPr="006A5CCE">
        <w:rPr>
          <w:rFonts w:cstheme="minorHAnsi"/>
          <w:b/>
          <w:bCs/>
          <w:color w:val="050505"/>
          <w:shd w:val="clear" w:color="auto" w:fill="FFFFFF"/>
        </w:rPr>
        <w:t>7qpp4ey</w:t>
      </w:r>
    </w:p>
    <w:p w14:paraId="64A7AE15" w14:textId="77777777" w:rsidR="006A5CCE" w:rsidRPr="00824767" w:rsidRDefault="006A5CCE" w:rsidP="006A5CCE">
      <w:pPr>
        <w:pStyle w:val="Prrafodelista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  <w:color w:val="050505"/>
          <w:shd w:val="clear" w:color="auto" w:fill="FFFFFF"/>
        </w:rPr>
        <w:t xml:space="preserve">2B:  </w:t>
      </w:r>
      <w:r w:rsidRPr="006A5CCE">
        <w:rPr>
          <w:rFonts w:cstheme="minorHAnsi"/>
          <w:b/>
          <w:bCs/>
          <w:color w:val="050505"/>
          <w:shd w:val="clear" w:color="auto" w:fill="FFFFFF"/>
        </w:rPr>
        <w:t>7loewip</w:t>
      </w:r>
    </w:p>
    <w:p w14:paraId="0FCE3DF0" w14:textId="77777777" w:rsidR="00AD63C1" w:rsidRPr="00AD63C1" w:rsidRDefault="00B72873" w:rsidP="00AD63C1">
      <w:pPr>
        <w:pStyle w:val="Prrafodelista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 w:rsidRPr="00AD63C1">
        <w:rPr>
          <w:rFonts w:cstheme="minorHAnsi"/>
          <w:bCs/>
          <w:color w:val="050505"/>
          <w:shd w:val="clear" w:color="auto" w:fill="FFFFFF"/>
        </w:rPr>
        <w:t xml:space="preserve">Email:  </w:t>
      </w:r>
      <w:r w:rsidR="00AD63C1" w:rsidRPr="00AD63C1">
        <w:rPr>
          <w:rFonts w:cstheme="minorHAnsi"/>
          <w:bCs/>
          <w:color w:val="050505"/>
          <w:shd w:val="clear" w:color="auto" w:fill="FFFFFF"/>
        </w:rPr>
        <w:t>sabattiermirta@instituto46.edu.ar</w:t>
      </w:r>
    </w:p>
    <w:p w14:paraId="262B3E3F" w14:textId="77777777" w:rsidR="00911BB3" w:rsidRPr="00911BB3" w:rsidRDefault="00523431" w:rsidP="00A859C7">
      <w:pPr>
        <w:pStyle w:val="Prrafodelista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Cs/>
          <w:color w:val="050505"/>
          <w:shd w:val="clear" w:color="auto" w:fill="FFFFFF"/>
        </w:rPr>
        <w:t xml:space="preserve">Celular: </w:t>
      </w:r>
      <w:r w:rsidR="00A352E9" w:rsidRPr="00AD63C1">
        <w:rPr>
          <w:rFonts w:cstheme="minorHAnsi"/>
          <w:bCs/>
          <w:color w:val="050505"/>
          <w:shd w:val="clear" w:color="auto" w:fill="FFFFFF"/>
        </w:rPr>
        <w:t xml:space="preserve">grupo de </w:t>
      </w:r>
      <w:r w:rsidR="00AD63C1">
        <w:rPr>
          <w:rFonts w:cstheme="minorHAnsi"/>
          <w:bCs/>
          <w:color w:val="050505"/>
          <w:shd w:val="clear" w:color="auto" w:fill="FFFFFF"/>
        </w:rPr>
        <w:t>Telegram</w:t>
      </w:r>
      <w:r w:rsidR="00911BB3">
        <w:rPr>
          <w:rFonts w:cstheme="minorHAnsi"/>
          <w:bCs/>
          <w:color w:val="050505"/>
          <w:shd w:val="clear" w:color="auto" w:fill="FFFFFF"/>
        </w:rPr>
        <w:t xml:space="preserve">: </w:t>
      </w:r>
    </w:p>
    <w:p w14:paraId="762ADFA6" w14:textId="4BD650B3" w:rsidR="006A24C6" w:rsidRPr="0083776F" w:rsidRDefault="00911BB3" w:rsidP="00911BB3">
      <w:pPr>
        <w:pStyle w:val="Prrafodelista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Cs/>
          <w:color w:val="050505"/>
          <w:shd w:val="clear" w:color="auto" w:fill="FFFFFF"/>
        </w:rPr>
        <w:t xml:space="preserve">2A Enlace: </w:t>
      </w:r>
      <w:hyperlink r:id="rId34" w:history="1">
        <w:r w:rsidR="0083776F" w:rsidRPr="00E71568">
          <w:rPr>
            <w:rStyle w:val="Hipervnculo"/>
            <w:rFonts w:cstheme="minorHAnsi"/>
            <w:bCs/>
            <w:shd w:val="clear" w:color="auto" w:fill="FFFFFF"/>
          </w:rPr>
          <w:t>https://t.me/+6-F4ptjQPt02ZDNh</w:t>
        </w:r>
      </w:hyperlink>
    </w:p>
    <w:p w14:paraId="4C7EC210" w14:textId="284E0408" w:rsidR="0083776F" w:rsidRPr="00E81B39" w:rsidRDefault="0083776F" w:rsidP="00911BB3">
      <w:pPr>
        <w:pStyle w:val="Prrafodelista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Cs/>
          <w:color w:val="050505"/>
          <w:shd w:val="clear" w:color="auto" w:fill="FFFFFF"/>
        </w:rPr>
        <w:t xml:space="preserve">2B Enlace: </w:t>
      </w:r>
      <w:hyperlink r:id="rId35" w:history="1">
        <w:r w:rsidRPr="00E71568">
          <w:rPr>
            <w:rStyle w:val="Hipervnculo"/>
            <w:rFonts w:cstheme="minorHAnsi"/>
            <w:bCs/>
            <w:shd w:val="clear" w:color="auto" w:fill="FFFFFF"/>
          </w:rPr>
          <w:t>https://t.me/+odQSDGktwjU3ZmUx</w:t>
        </w:r>
      </w:hyperlink>
    </w:p>
    <w:p w14:paraId="3A5505DE" w14:textId="4A0AF561" w:rsidR="00E81B39" w:rsidRPr="0083776F" w:rsidRDefault="00E81B39" w:rsidP="00E81B39">
      <w:pPr>
        <w:pStyle w:val="Prrafodelista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Cs/>
          <w:color w:val="050505"/>
          <w:shd w:val="clear" w:color="auto" w:fill="FFFFFF"/>
        </w:rPr>
        <w:t>Celular: 11 5991 2744</w:t>
      </w:r>
    </w:p>
    <w:p w14:paraId="64072AC7" w14:textId="77777777" w:rsidR="0083776F" w:rsidRPr="00AD63C1" w:rsidRDefault="0083776F" w:rsidP="0083776F">
      <w:pPr>
        <w:pStyle w:val="Prrafodelista"/>
        <w:spacing w:line="276" w:lineRule="auto"/>
        <w:ind w:left="1440"/>
        <w:jc w:val="both"/>
        <w:rPr>
          <w:rFonts w:cstheme="minorHAnsi"/>
        </w:rPr>
      </w:pPr>
    </w:p>
    <w:sectPr w:rsidR="0083776F" w:rsidRPr="00AD63C1" w:rsidSect="00A277A4">
      <w:headerReference w:type="default" r:id="rId3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55E92" w14:textId="77777777" w:rsidR="004276D4" w:rsidRDefault="004276D4" w:rsidP="00A352E9">
      <w:pPr>
        <w:spacing w:after="0" w:line="240" w:lineRule="auto"/>
      </w:pPr>
      <w:r>
        <w:separator/>
      </w:r>
    </w:p>
  </w:endnote>
  <w:endnote w:type="continuationSeparator" w:id="0">
    <w:p w14:paraId="43252BA0" w14:textId="77777777" w:rsidR="004276D4" w:rsidRDefault="004276D4" w:rsidP="00A3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0FA55" w14:textId="77777777" w:rsidR="004276D4" w:rsidRDefault="004276D4" w:rsidP="00A352E9">
      <w:pPr>
        <w:spacing w:after="0" w:line="240" w:lineRule="auto"/>
      </w:pPr>
      <w:r>
        <w:separator/>
      </w:r>
    </w:p>
  </w:footnote>
  <w:footnote w:type="continuationSeparator" w:id="0">
    <w:p w14:paraId="2182EF40" w14:textId="77777777" w:rsidR="004276D4" w:rsidRDefault="004276D4" w:rsidP="00A352E9">
      <w:pPr>
        <w:spacing w:after="0" w:line="240" w:lineRule="auto"/>
      </w:pPr>
      <w:r>
        <w:continuationSeparator/>
      </w:r>
    </w:p>
  </w:footnote>
  <w:footnote w:id="1">
    <w:p w14:paraId="363C36D2" w14:textId="77777777" w:rsidR="00450599" w:rsidRDefault="00450599">
      <w:pPr>
        <w:pStyle w:val="Textonotapie"/>
      </w:pPr>
      <w:r>
        <w:rPr>
          <w:rStyle w:val="Refdenotaalpie"/>
        </w:rPr>
        <w:footnoteRef/>
      </w:r>
      <w:r>
        <w:t xml:space="preserve"> Diseño Curricular del PROFESORADO DE EDUCACIÓN SECUNDARIA EN HISTORIA Pag.15 en el ABC</w:t>
      </w:r>
    </w:p>
  </w:footnote>
  <w:footnote w:id="2">
    <w:p w14:paraId="3F0FD42E" w14:textId="77777777" w:rsidR="00450599" w:rsidRDefault="00450599">
      <w:pPr>
        <w:pStyle w:val="Textonotapie"/>
      </w:pPr>
      <w:r>
        <w:rPr>
          <w:rStyle w:val="Refdenotaalpie"/>
        </w:rPr>
        <w:footnoteRef/>
      </w:r>
      <w:r>
        <w:t xml:space="preserve"> Idem</w:t>
      </w:r>
    </w:p>
  </w:footnote>
  <w:footnote w:id="3">
    <w:p w14:paraId="5D4BC3E6" w14:textId="77777777" w:rsidR="00450599" w:rsidRDefault="00450599">
      <w:pPr>
        <w:pStyle w:val="Textonotapie"/>
      </w:pPr>
      <w:r>
        <w:rPr>
          <w:rStyle w:val="Refdenotaalpie"/>
        </w:rPr>
        <w:footnoteRef/>
      </w:r>
      <w:r>
        <w:t xml:space="preserve"> Ferrer, Aldo. (1996). “</w:t>
      </w:r>
      <w:r w:rsidRPr="007E167E">
        <w:rPr>
          <w:i/>
        </w:rPr>
        <w:t>Historia de la Globalización. Orígenes del orden económico mundial”.</w:t>
      </w:r>
      <w:r>
        <w:t xml:space="preserve"> ED. FCE. </w:t>
      </w:r>
    </w:p>
  </w:footnote>
  <w:footnote w:id="4">
    <w:p w14:paraId="3EA72A91" w14:textId="77777777" w:rsidR="00450599" w:rsidRDefault="00450599" w:rsidP="007E167E">
      <w:r>
        <w:rPr>
          <w:rStyle w:val="Refdenotaalpie"/>
        </w:rPr>
        <w:footnoteRef/>
      </w:r>
      <w:r>
        <w:t xml:space="preserve">  </w:t>
      </w:r>
      <w:r w:rsidRPr="007538F9">
        <w:rPr>
          <w:sz w:val="20"/>
          <w:szCs w:val="20"/>
        </w:rPr>
        <w:t>FEDERICI, Silvia</w:t>
      </w:r>
      <w:r>
        <w:rPr>
          <w:sz w:val="20"/>
          <w:szCs w:val="20"/>
        </w:rPr>
        <w:t>. (2020)</w:t>
      </w:r>
      <w:r w:rsidRPr="007538F9">
        <w:rPr>
          <w:sz w:val="20"/>
          <w:szCs w:val="20"/>
        </w:rPr>
        <w:t xml:space="preserve"> “</w:t>
      </w:r>
      <w:r w:rsidRPr="00CA4601">
        <w:rPr>
          <w:i/>
          <w:sz w:val="20"/>
          <w:szCs w:val="20"/>
        </w:rPr>
        <w:t>Calibán y la bruja. Mujeres, cuerpo y acumulación originaria</w:t>
      </w:r>
      <w:r w:rsidRPr="007538F9">
        <w:rPr>
          <w:sz w:val="20"/>
          <w:szCs w:val="20"/>
        </w:rPr>
        <w:t xml:space="preserve">”. Tinta Limón Ediciones. </w:t>
      </w:r>
    </w:p>
    <w:p w14:paraId="2E18D89D" w14:textId="77777777" w:rsidR="00450599" w:rsidRDefault="0045059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23594"/>
      <w:docPartObj>
        <w:docPartGallery w:val="Page Numbers (Top of Page)"/>
        <w:docPartUnique/>
      </w:docPartObj>
    </w:sdtPr>
    <w:sdtEndPr/>
    <w:sdtContent>
      <w:p w14:paraId="78A2E17B" w14:textId="6C696D28" w:rsidR="00450599" w:rsidRDefault="0045059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27" w:rsidRPr="00E75F27">
          <w:rPr>
            <w:noProof/>
            <w:lang w:val="es-ES"/>
          </w:rPr>
          <w:t>1</w:t>
        </w:r>
        <w:r>
          <w:fldChar w:fldCharType="end"/>
        </w:r>
      </w:p>
    </w:sdtContent>
  </w:sdt>
  <w:p w14:paraId="1BB12D50" w14:textId="77777777" w:rsidR="00450599" w:rsidRDefault="00450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986"/>
    <w:multiLevelType w:val="hybridMultilevel"/>
    <w:tmpl w:val="21225E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E9A"/>
    <w:multiLevelType w:val="hybridMultilevel"/>
    <w:tmpl w:val="D3BA1B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42A"/>
    <w:multiLevelType w:val="hybridMultilevel"/>
    <w:tmpl w:val="5E0E9CB0"/>
    <w:lvl w:ilvl="0" w:tplc="2C0A0015">
      <w:start w:val="1"/>
      <w:numFmt w:val="upperLetter"/>
      <w:lvlText w:val="%1."/>
      <w:lvlJc w:val="left"/>
      <w:pPr>
        <w:ind w:left="1778" w:hanging="360"/>
      </w:pPr>
    </w:lvl>
    <w:lvl w:ilvl="1" w:tplc="2C0A0013">
      <w:start w:val="1"/>
      <w:numFmt w:val="upperRoman"/>
      <w:lvlText w:val="%2."/>
      <w:lvlJc w:val="right"/>
      <w:pPr>
        <w:ind w:left="18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27266E"/>
    <w:multiLevelType w:val="hybridMultilevel"/>
    <w:tmpl w:val="2FF29DCC"/>
    <w:lvl w:ilvl="0" w:tplc="845093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F609B"/>
    <w:multiLevelType w:val="hybridMultilevel"/>
    <w:tmpl w:val="C23AC832"/>
    <w:lvl w:ilvl="0" w:tplc="2C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12405D39"/>
    <w:multiLevelType w:val="hybridMultilevel"/>
    <w:tmpl w:val="481602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25D4"/>
    <w:multiLevelType w:val="hybridMultilevel"/>
    <w:tmpl w:val="F77AB5F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6E71"/>
    <w:multiLevelType w:val="hybridMultilevel"/>
    <w:tmpl w:val="DA5A2F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57C0"/>
    <w:multiLevelType w:val="hybridMultilevel"/>
    <w:tmpl w:val="B7CA476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EC1"/>
    <w:multiLevelType w:val="hybridMultilevel"/>
    <w:tmpl w:val="138C2CF8"/>
    <w:lvl w:ilvl="0" w:tplc="2C0A000F">
      <w:start w:val="1"/>
      <w:numFmt w:val="decimal"/>
      <w:lvlText w:val="%1."/>
      <w:lvlJc w:val="left"/>
      <w:pPr>
        <w:ind w:left="1288" w:hanging="360"/>
      </w:p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18D4667"/>
    <w:multiLevelType w:val="hybridMultilevel"/>
    <w:tmpl w:val="46605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9067F"/>
    <w:multiLevelType w:val="hybridMultilevel"/>
    <w:tmpl w:val="CF602EA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D29F8"/>
    <w:multiLevelType w:val="hybridMultilevel"/>
    <w:tmpl w:val="D960EA6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0514A"/>
    <w:multiLevelType w:val="hybridMultilevel"/>
    <w:tmpl w:val="DECCD7F4"/>
    <w:lvl w:ilvl="0" w:tplc="636C8A7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2C0A001B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8D75A8"/>
    <w:multiLevelType w:val="hybridMultilevel"/>
    <w:tmpl w:val="FFE219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4F92"/>
    <w:multiLevelType w:val="hybridMultilevel"/>
    <w:tmpl w:val="D42C16F2"/>
    <w:lvl w:ilvl="0" w:tplc="2C0A0019">
      <w:start w:val="1"/>
      <w:numFmt w:val="lowerLetter"/>
      <w:lvlText w:val="%1."/>
      <w:lvlJc w:val="left"/>
      <w:pPr>
        <w:ind w:left="2160" w:hanging="360"/>
      </w:pPr>
    </w:lvl>
    <w:lvl w:ilvl="1" w:tplc="2C0A0013">
      <w:start w:val="1"/>
      <w:numFmt w:val="upperRoman"/>
      <w:lvlText w:val="%2."/>
      <w:lvlJc w:val="righ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CF43F48"/>
    <w:multiLevelType w:val="hybridMultilevel"/>
    <w:tmpl w:val="4FD4DA6E"/>
    <w:lvl w:ilvl="0" w:tplc="2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524C9E6">
      <w:numFmt w:val="bullet"/>
      <w:lvlText w:val="•"/>
      <w:lvlJc w:val="left"/>
      <w:pPr>
        <w:ind w:left="3345" w:hanging="36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7" w15:restartNumberingAfterBreak="0">
    <w:nsid w:val="38513245"/>
    <w:multiLevelType w:val="hybridMultilevel"/>
    <w:tmpl w:val="78249A3E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8E864A4"/>
    <w:multiLevelType w:val="hybridMultilevel"/>
    <w:tmpl w:val="1C1A5FD6"/>
    <w:lvl w:ilvl="0" w:tplc="2C0A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19" w15:restartNumberingAfterBreak="0">
    <w:nsid w:val="3AAA3C46"/>
    <w:multiLevelType w:val="hybridMultilevel"/>
    <w:tmpl w:val="132CD974"/>
    <w:lvl w:ilvl="0" w:tplc="2116BC14">
      <w:start w:val="1"/>
      <w:numFmt w:val="decimal"/>
      <w:lvlText w:val="%1."/>
      <w:lvlJc w:val="center"/>
      <w:pPr>
        <w:ind w:left="1080" w:hanging="360"/>
      </w:pPr>
      <w:rPr>
        <w:rFonts w:hint="default"/>
        <w:sz w:val="28"/>
        <w:szCs w:val="28"/>
      </w:rPr>
    </w:lvl>
    <w:lvl w:ilvl="1" w:tplc="2C0A0017">
      <w:start w:val="1"/>
      <w:numFmt w:val="lowerLetter"/>
      <w:lvlText w:val="%2)"/>
      <w:lvlJc w:val="left"/>
      <w:pPr>
        <w:ind w:left="360" w:hanging="360"/>
      </w:pPr>
    </w:lvl>
    <w:lvl w:ilvl="2" w:tplc="72EC227A">
      <w:numFmt w:val="bullet"/>
      <w:lvlText w:val="•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DA5576"/>
    <w:multiLevelType w:val="hybridMultilevel"/>
    <w:tmpl w:val="B8A660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4314E1"/>
    <w:multiLevelType w:val="hybridMultilevel"/>
    <w:tmpl w:val="6666D382"/>
    <w:lvl w:ilvl="0" w:tplc="950445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C50C9"/>
    <w:multiLevelType w:val="hybridMultilevel"/>
    <w:tmpl w:val="FDE033E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7884"/>
    <w:multiLevelType w:val="hybridMultilevel"/>
    <w:tmpl w:val="37948F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35D"/>
    <w:multiLevelType w:val="hybridMultilevel"/>
    <w:tmpl w:val="72325E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A60FF"/>
    <w:multiLevelType w:val="hybridMultilevel"/>
    <w:tmpl w:val="D2FA681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714BC"/>
    <w:multiLevelType w:val="hybridMultilevel"/>
    <w:tmpl w:val="617AE44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921B7"/>
    <w:multiLevelType w:val="hybridMultilevel"/>
    <w:tmpl w:val="52C479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A25D8"/>
    <w:multiLevelType w:val="hybridMultilevel"/>
    <w:tmpl w:val="FAF652BA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CE07F1D"/>
    <w:multiLevelType w:val="hybridMultilevel"/>
    <w:tmpl w:val="C9E04CE2"/>
    <w:lvl w:ilvl="0" w:tplc="2C0A0019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128"/>
        <w:w w:val="150"/>
        <w:position w:val="-4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D645BA"/>
    <w:multiLevelType w:val="hybridMultilevel"/>
    <w:tmpl w:val="717071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60EE5"/>
    <w:multiLevelType w:val="hybridMultilevel"/>
    <w:tmpl w:val="FE1E657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912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2487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838F5"/>
    <w:multiLevelType w:val="hybridMultilevel"/>
    <w:tmpl w:val="FAFAF6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4597C"/>
    <w:multiLevelType w:val="hybridMultilevel"/>
    <w:tmpl w:val="466A9E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03F27"/>
    <w:multiLevelType w:val="hybridMultilevel"/>
    <w:tmpl w:val="F8BAA41A"/>
    <w:lvl w:ilvl="0" w:tplc="E6A01568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  <w:sz w:val="28"/>
        <w:szCs w:val="28"/>
      </w:rPr>
    </w:lvl>
    <w:lvl w:ilvl="1" w:tplc="2C0A0019">
      <w:start w:val="1"/>
      <w:numFmt w:val="lowerLetter"/>
      <w:lvlText w:val="%2."/>
      <w:lvlJc w:val="left"/>
      <w:pPr>
        <w:ind w:left="360" w:hanging="360"/>
      </w:pPr>
    </w:lvl>
    <w:lvl w:ilvl="2" w:tplc="72EC227A">
      <w:numFmt w:val="bullet"/>
      <w:lvlText w:val="•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A00F27"/>
    <w:multiLevelType w:val="hybridMultilevel"/>
    <w:tmpl w:val="0172BCE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A3340"/>
    <w:multiLevelType w:val="hybridMultilevel"/>
    <w:tmpl w:val="7C2AD25E"/>
    <w:lvl w:ilvl="0" w:tplc="2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686B1B52"/>
    <w:multiLevelType w:val="hybridMultilevel"/>
    <w:tmpl w:val="90CA31F6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915194C"/>
    <w:multiLevelType w:val="hybridMultilevel"/>
    <w:tmpl w:val="DA707E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B472D"/>
    <w:multiLevelType w:val="hybridMultilevel"/>
    <w:tmpl w:val="8C04DBD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0E36F9"/>
    <w:multiLevelType w:val="hybridMultilevel"/>
    <w:tmpl w:val="A142E434"/>
    <w:lvl w:ilvl="0" w:tplc="62EA25BA">
      <w:start w:val="1"/>
      <w:numFmt w:val="decimal"/>
      <w:lvlText w:val="%1."/>
      <w:lvlJc w:val="left"/>
      <w:pPr>
        <w:ind w:left="518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14265"/>
    <w:multiLevelType w:val="hybridMultilevel"/>
    <w:tmpl w:val="C89ECF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5041E"/>
    <w:multiLevelType w:val="hybridMultilevel"/>
    <w:tmpl w:val="2EF25B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3483E"/>
    <w:multiLevelType w:val="hybridMultilevel"/>
    <w:tmpl w:val="73CA856C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27C59FA"/>
    <w:multiLevelType w:val="hybridMultilevel"/>
    <w:tmpl w:val="411AF7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B4D97"/>
    <w:multiLevelType w:val="hybridMultilevel"/>
    <w:tmpl w:val="1ADA97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20C81"/>
    <w:multiLevelType w:val="hybridMultilevel"/>
    <w:tmpl w:val="DF9ABB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32B44"/>
    <w:multiLevelType w:val="hybridMultilevel"/>
    <w:tmpl w:val="3E54AF1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3">
      <w:start w:val="1"/>
      <w:numFmt w:val="upperRoman"/>
      <w:lvlText w:val="%2."/>
      <w:lvlJc w:val="righ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51B45"/>
    <w:multiLevelType w:val="hybridMultilevel"/>
    <w:tmpl w:val="27B255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20"/>
  </w:num>
  <w:num w:numId="4">
    <w:abstractNumId w:val="39"/>
  </w:num>
  <w:num w:numId="5">
    <w:abstractNumId w:val="3"/>
  </w:num>
  <w:num w:numId="6">
    <w:abstractNumId w:val="41"/>
  </w:num>
  <w:num w:numId="7">
    <w:abstractNumId w:val="16"/>
  </w:num>
  <w:num w:numId="8">
    <w:abstractNumId w:val="12"/>
  </w:num>
  <w:num w:numId="9">
    <w:abstractNumId w:val="13"/>
  </w:num>
  <w:num w:numId="10">
    <w:abstractNumId w:val="1"/>
  </w:num>
  <w:num w:numId="11">
    <w:abstractNumId w:val="30"/>
  </w:num>
  <w:num w:numId="12">
    <w:abstractNumId w:val="17"/>
  </w:num>
  <w:num w:numId="13">
    <w:abstractNumId w:val="43"/>
  </w:num>
  <w:num w:numId="14">
    <w:abstractNumId w:val="28"/>
  </w:num>
  <w:num w:numId="15">
    <w:abstractNumId w:val="5"/>
  </w:num>
  <w:num w:numId="16">
    <w:abstractNumId w:val="46"/>
  </w:num>
  <w:num w:numId="17">
    <w:abstractNumId w:val="10"/>
  </w:num>
  <w:num w:numId="18">
    <w:abstractNumId w:val="36"/>
  </w:num>
  <w:num w:numId="19">
    <w:abstractNumId w:val="48"/>
  </w:num>
  <w:num w:numId="20">
    <w:abstractNumId w:val="31"/>
  </w:num>
  <w:num w:numId="21">
    <w:abstractNumId w:val="2"/>
  </w:num>
  <w:num w:numId="22">
    <w:abstractNumId w:val="37"/>
  </w:num>
  <w:num w:numId="23">
    <w:abstractNumId w:val="14"/>
  </w:num>
  <w:num w:numId="24">
    <w:abstractNumId w:val="45"/>
  </w:num>
  <w:num w:numId="25">
    <w:abstractNumId w:val="47"/>
  </w:num>
  <w:num w:numId="26">
    <w:abstractNumId w:val="44"/>
  </w:num>
  <w:num w:numId="27">
    <w:abstractNumId w:val="8"/>
  </w:num>
  <w:num w:numId="28">
    <w:abstractNumId w:val="7"/>
  </w:num>
  <w:num w:numId="29">
    <w:abstractNumId w:val="32"/>
  </w:num>
  <w:num w:numId="30">
    <w:abstractNumId w:val="0"/>
  </w:num>
  <w:num w:numId="31">
    <w:abstractNumId w:val="23"/>
  </w:num>
  <w:num w:numId="32">
    <w:abstractNumId w:val="33"/>
  </w:num>
  <w:num w:numId="33">
    <w:abstractNumId w:val="24"/>
  </w:num>
  <w:num w:numId="34">
    <w:abstractNumId w:val="38"/>
  </w:num>
  <w:num w:numId="35">
    <w:abstractNumId w:val="27"/>
  </w:num>
  <w:num w:numId="36">
    <w:abstractNumId w:val="6"/>
  </w:num>
  <w:num w:numId="37">
    <w:abstractNumId w:val="42"/>
  </w:num>
  <w:num w:numId="38">
    <w:abstractNumId w:val="22"/>
  </w:num>
  <w:num w:numId="39">
    <w:abstractNumId w:val="25"/>
  </w:num>
  <w:num w:numId="40">
    <w:abstractNumId w:val="19"/>
  </w:num>
  <w:num w:numId="41">
    <w:abstractNumId w:val="35"/>
  </w:num>
  <w:num w:numId="42">
    <w:abstractNumId w:val="29"/>
  </w:num>
  <w:num w:numId="43">
    <w:abstractNumId w:val="15"/>
  </w:num>
  <w:num w:numId="44">
    <w:abstractNumId w:val="26"/>
  </w:num>
  <w:num w:numId="45">
    <w:abstractNumId w:val="21"/>
  </w:num>
  <w:num w:numId="46">
    <w:abstractNumId w:val="4"/>
  </w:num>
  <w:num w:numId="47">
    <w:abstractNumId w:val="18"/>
  </w:num>
  <w:num w:numId="48">
    <w:abstractNumId w:val="4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A4"/>
    <w:rsid w:val="000003A5"/>
    <w:rsid w:val="00004E45"/>
    <w:rsid w:val="00010CA5"/>
    <w:rsid w:val="00012429"/>
    <w:rsid w:val="000404DF"/>
    <w:rsid w:val="000435C2"/>
    <w:rsid w:val="00057AAF"/>
    <w:rsid w:val="000814C6"/>
    <w:rsid w:val="000C0F75"/>
    <w:rsid w:val="000D1909"/>
    <w:rsid w:val="000D55DE"/>
    <w:rsid w:val="000E0762"/>
    <w:rsid w:val="000F150C"/>
    <w:rsid w:val="000F21EC"/>
    <w:rsid w:val="000F7943"/>
    <w:rsid w:val="00107A61"/>
    <w:rsid w:val="0011098A"/>
    <w:rsid w:val="00121699"/>
    <w:rsid w:val="001243DF"/>
    <w:rsid w:val="00125555"/>
    <w:rsid w:val="0013505D"/>
    <w:rsid w:val="0015614B"/>
    <w:rsid w:val="0016778D"/>
    <w:rsid w:val="001A0F22"/>
    <w:rsid w:val="001A4A4A"/>
    <w:rsid w:val="001C5631"/>
    <w:rsid w:val="001E0B3A"/>
    <w:rsid w:val="001E596E"/>
    <w:rsid w:val="00207543"/>
    <w:rsid w:val="00211995"/>
    <w:rsid w:val="0021275D"/>
    <w:rsid w:val="00212B65"/>
    <w:rsid w:val="002229D1"/>
    <w:rsid w:val="002525E4"/>
    <w:rsid w:val="002703E8"/>
    <w:rsid w:val="002810AF"/>
    <w:rsid w:val="002811DD"/>
    <w:rsid w:val="0028516A"/>
    <w:rsid w:val="002A015A"/>
    <w:rsid w:val="002A0519"/>
    <w:rsid w:val="002A0665"/>
    <w:rsid w:val="002A5125"/>
    <w:rsid w:val="002A6620"/>
    <w:rsid w:val="002C0983"/>
    <w:rsid w:val="002D6334"/>
    <w:rsid w:val="002E28C4"/>
    <w:rsid w:val="002E7F6B"/>
    <w:rsid w:val="003125E8"/>
    <w:rsid w:val="00313636"/>
    <w:rsid w:val="003211E0"/>
    <w:rsid w:val="0033076B"/>
    <w:rsid w:val="00342CDB"/>
    <w:rsid w:val="003567A9"/>
    <w:rsid w:val="00371F29"/>
    <w:rsid w:val="00372D85"/>
    <w:rsid w:val="003837E9"/>
    <w:rsid w:val="003A7B3D"/>
    <w:rsid w:val="003B735F"/>
    <w:rsid w:val="003C0C64"/>
    <w:rsid w:val="003C380B"/>
    <w:rsid w:val="003C39CD"/>
    <w:rsid w:val="0041537D"/>
    <w:rsid w:val="00420C2E"/>
    <w:rsid w:val="00421D14"/>
    <w:rsid w:val="0042635F"/>
    <w:rsid w:val="004276D4"/>
    <w:rsid w:val="00450599"/>
    <w:rsid w:val="00470CB7"/>
    <w:rsid w:val="00472E87"/>
    <w:rsid w:val="00476454"/>
    <w:rsid w:val="004841DD"/>
    <w:rsid w:val="004A3465"/>
    <w:rsid w:val="004A34F1"/>
    <w:rsid w:val="004A37DD"/>
    <w:rsid w:val="004A5B2D"/>
    <w:rsid w:val="004B0170"/>
    <w:rsid w:val="004B500D"/>
    <w:rsid w:val="004C0589"/>
    <w:rsid w:val="004F54F3"/>
    <w:rsid w:val="004F6E42"/>
    <w:rsid w:val="00507F71"/>
    <w:rsid w:val="00523431"/>
    <w:rsid w:val="00525AF6"/>
    <w:rsid w:val="00530984"/>
    <w:rsid w:val="00530A11"/>
    <w:rsid w:val="00545844"/>
    <w:rsid w:val="00556649"/>
    <w:rsid w:val="00563B18"/>
    <w:rsid w:val="005A487D"/>
    <w:rsid w:val="005E1D34"/>
    <w:rsid w:val="005E79A9"/>
    <w:rsid w:val="005F2CC0"/>
    <w:rsid w:val="006002F7"/>
    <w:rsid w:val="00631F56"/>
    <w:rsid w:val="00643824"/>
    <w:rsid w:val="0064425F"/>
    <w:rsid w:val="00645D44"/>
    <w:rsid w:val="00647EE1"/>
    <w:rsid w:val="00661C62"/>
    <w:rsid w:val="006626FA"/>
    <w:rsid w:val="006A084E"/>
    <w:rsid w:val="006A24C6"/>
    <w:rsid w:val="006A5CCE"/>
    <w:rsid w:val="006C5E1D"/>
    <w:rsid w:val="006D59B2"/>
    <w:rsid w:val="006D794E"/>
    <w:rsid w:val="006E1E33"/>
    <w:rsid w:val="006F2673"/>
    <w:rsid w:val="006F3DD6"/>
    <w:rsid w:val="006F6D5C"/>
    <w:rsid w:val="00713495"/>
    <w:rsid w:val="00726DD5"/>
    <w:rsid w:val="00727F0A"/>
    <w:rsid w:val="00745C91"/>
    <w:rsid w:val="00750B4F"/>
    <w:rsid w:val="007538F9"/>
    <w:rsid w:val="00772616"/>
    <w:rsid w:val="007866F0"/>
    <w:rsid w:val="007938D6"/>
    <w:rsid w:val="007A1CF8"/>
    <w:rsid w:val="007B2891"/>
    <w:rsid w:val="007D0EEE"/>
    <w:rsid w:val="007D5DA9"/>
    <w:rsid w:val="007E167E"/>
    <w:rsid w:val="007F0FDF"/>
    <w:rsid w:val="007F51FB"/>
    <w:rsid w:val="00824767"/>
    <w:rsid w:val="00826540"/>
    <w:rsid w:val="008327DF"/>
    <w:rsid w:val="0083648F"/>
    <w:rsid w:val="0083776F"/>
    <w:rsid w:val="008539C3"/>
    <w:rsid w:val="008754A7"/>
    <w:rsid w:val="00877DAC"/>
    <w:rsid w:val="00881B35"/>
    <w:rsid w:val="00890C6E"/>
    <w:rsid w:val="00896BCE"/>
    <w:rsid w:val="00897EBC"/>
    <w:rsid w:val="00897F23"/>
    <w:rsid w:val="008A09AC"/>
    <w:rsid w:val="008A2EE4"/>
    <w:rsid w:val="008A3543"/>
    <w:rsid w:val="008C4D9A"/>
    <w:rsid w:val="008C6E7D"/>
    <w:rsid w:val="008E7945"/>
    <w:rsid w:val="008F01D9"/>
    <w:rsid w:val="008F32BE"/>
    <w:rsid w:val="008F6244"/>
    <w:rsid w:val="009026B8"/>
    <w:rsid w:val="009054E8"/>
    <w:rsid w:val="00911BB3"/>
    <w:rsid w:val="00926835"/>
    <w:rsid w:val="00944D0A"/>
    <w:rsid w:val="009519A1"/>
    <w:rsid w:val="00963C79"/>
    <w:rsid w:val="009648C5"/>
    <w:rsid w:val="00973928"/>
    <w:rsid w:val="00981B7E"/>
    <w:rsid w:val="00993210"/>
    <w:rsid w:val="00994549"/>
    <w:rsid w:val="00994EA5"/>
    <w:rsid w:val="00997CDA"/>
    <w:rsid w:val="009A0C58"/>
    <w:rsid w:val="009A2AA1"/>
    <w:rsid w:val="009C60BD"/>
    <w:rsid w:val="009D69E7"/>
    <w:rsid w:val="009E64DB"/>
    <w:rsid w:val="009E7828"/>
    <w:rsid w:val="00A13CB1"/>
    <w:rsid w:val="00A266ED"/>
    <w:rsid w:val="00A277A4"/>
    <w:rsid w:val="00A352E9"/>
    <w:rsid w:val="00A43448"/>
    <w:rsid w:val="00A43AC1"/>
    <w:rsid w:val="00A6598F"/>
    <w:rsid w:val="00A66741"/>
    <w:rsid w:val="00A80EB8"/>
    <w:rsid w:val="00A859C7"/>
    <w:rsid w:val="00AA34A9"/>
    <w:rsid w:val="00AB5646"/>
    <w:rsid w:val="00AB5760"/>
    <w:rsid w:val="00AD63C1"/>
    <w:rsid w:val="00AE25FE"/>
    <w:rsid w:val="00AE594C"/>
    <w:rsid w:val="00AE63ED"/>
    <w:rsid w:val="00B72873"/>
    <w:rsid w:val="00B811FE"/>
    <w:rsid w:val="00B8332C"/>
    <w:rsid w:val="00BA09CF"/>
    <w:rsid w:val="00BC5ACB"/>
    <w:rsid w:val="00BD1867"/>
    <w:rsid w:val="00BE0A96"/>
    <w:rsid w:val="00BF1A51"/>
    <w:rsid w:val="00C02EC2"/>
    <w:rsid w:val="00C064B4"/>
    <w:rsid w:val="00C14B64"/>
    <w:rsid w:val="00C17FFD"/>
    <w:rsid w:val="00C27AD8"/>
    <w:rsid w:val="00C30ABC"/>
    <w:rsid w:val="00C32589"/>
    <w:rsid w:val="00C35760"/>
    <w:rsid w:val="00C37487"/>
    <w:rsid w:val="00C40FF4"/>
    <w:rsid w:val="00C44F21"/>
    <w:rsid w:val="00C5555F"/>
    <w:rsid w:val="00C814C8"/>
    <w:rsid w:val="00C83422"/>
    <w:rsid w:val="00C91653"/>
    <w:rsid w:val="00C91F02"/>
    <w:rsid w:val="00CA4601"/>
    <w:rsid w:val="00CB0C8B"/>
    <w:rsid w:val="00CC14C9"/>
    <w:rsid w:val="00CD02D8"/>
    <w:rsid w:val="00CF631B"/>
    <w:rsid w:val="00D17A9F"/>
    <w:rsid w:val="00D243DF"/>
    <w:rsid w:val="00D33BA0"/>
    <w:rsid w:val="00D426B3"/>
    <w:rsid w:val="00D619B3"/>
    <w:rsid w:val="00D842A7"/>
    <w:rsid w:val="00D91B1D"/>
    <w:rsid w:val="00D97C75"/>
    <w:rsid w:val="00DA6D94"/>
    <w:rsid w:val="00DB7421"/>
    <w:rsid w:val="00E03E08"/>
    <w:rsid w:val="00E04D64"/>
    <w:rsid w:val="00E203B4"/>
    <w:rsid w:val="00E323D4"/>
    <w:rsid w:val="00E37564"/>
    <w:rsid w:val="00E40ABF"/>
    <w:rsid w:val="00E410E7"/>
    <w:rsid w:val="00E46218"/>
    <w:rsid w:val="00E530DF"/>
    <w:rsid w:val="00E7225A"/>
    <w:rsid w:val="00E75D37"/>
    <w:rsid w:val="00E75F27"/>
    <w:rsid w:val="00E81B39"/>
    <w:rsid w:val="00E91498"/>
    <w:rsid w:val="00E97A28"/>
    <w:rsid w:val="00EC184F"/>
    <w:rsid w:val="00EC582B"/>
    <w:rsid w:val="00ED0300"/>
    <w:rsid w:val="00EE3456"/>
    <w:rsid w:val="00F0182E"/>
    <w:rsid w:val="00F13E37"/>
    <w:rsid w:val="00F32D7D"/>
    <w:rsid w:val="00F432E7"/>
    <w:rsid w:val="00F43C74"/>
    <w:rsid w:val="00F53B1D"/>
    <w:rsid w:val="00F72DBB"/>
    <w:rsid w:val="00F77D75"/>
    <w:rsid w:val="00F87EC4"/>
    <w:rsid w:val="00F965DC"/>
    <w:rsid w:val="00FC6A36"/>
    <w:rsid w:val="00FD21DA"/>
    <w:rsid w:val="00FD4143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B7C0"/>
  <w15:chartTrackingRefBased/>
  <w15:docId w15:val="{87B084C3-9A9A-4E66-9889-F24BA41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4A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2589"/>
    <w:pPr>
      <w:ind w:left="720"/>
      <w:contextualSpacing/>
    </w:pPr>
  </w:style>
  <w:style w:type="character" w:customStyle="1" w:styleId="st">
    <w:name w:val="st"/>
    <w:basedOn w:val="Fuentedeprrafopredeter"/>
    <w:rsid w:val="005E1D34"/>
  </w:style>
  <w:style w:type="character" w:styleId="CitaHTML">
    <w:name w:val="HTML Cite"/>
    <w:basedOn w:val="Fuentedeprrafopredeter"/>
    <w:uiPriority w:val="99"/>
    <w:semiHidden/>
    <w:unhideWhenUsed/>
    <w:rsid w:val="005E1D3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04D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5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2E9"/>
  </w:style>
  <w:style w:type="paragraph" w:styleId="Piedepgina">
    <w:name w:val="footer"/>
    <w:basedOn w:val="Normal"/>
    <w:link w:val="PiedepginaCar"/>
    <w:uiPriority w:val="99"/>
    <w:unhideWhenUsed/>
    <w:rsid w:val="00A35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2E9"/>
  </w:style>
  <w:style w:type="paragraph" w:styleId="Textonotapie">
    <w:name w:val="footnote text"/>
    <w:basedOn w:val="Normal"/>
    <w:link w:val="TextonotapieCar"/>
    <w:uiPriority w:val="99"/>
    <w:semiHidden/>
    <w:unhideWhenUsed/>
    <w:rsid w:val="001216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6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1699"/>
    <w:rPr>
      <w:vertAlign w:val="superscript"/>
    </w:rPr>
  </w:style>
  <w:style w:type="table" w:styleId="Tablaconcuadrcula">
    <w:name w:val="Table Grid"/>
    <w:basedOn w:val="Tablanormal"/>
    <w:uiPriority w:val="39"/>
    <w:rsid w:val="0078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t6dWDh8qLm7hyn1x6DQfRtWPZkq7fX2i/view" TargetMode="External"/><Relationship Id="rId18" Type="http://schemas.openxmlformats.org/officeDocument/2006/relationships/hyperlink" Target="https://www.academia.edu/27837915/Richard_Konetzke_Historia_Universal_Siglo_XXI_v_22_America_Latina_La_Epoca_Colonial" TargetMode="External"/><Relationship Id="rId26" Type="http://schemas.openxmlformats.org/officeDocument/2006/relationships/hyperlink" Target="https://archive.org/details/assadourian-beato-chiaramonte.-argentina-de-la-conquista-a-la-independencia-epl-fs-1972-2019/page/1/mode/2up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positoriouba.sisbi.uba.ar/gsdl/cgi-bin/library.cgi?a=d&amp;c=bolravi&amp;d=6-1_htm" TargetMode="External"/><Relationship Id="rId34" Type="http://schemas.openxmlformats.org/officeDocument/2006/relationships/hyperlink" Target="https://t.me/+6-F4ptjQPt02ZDN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ademia.edu/75243452/Crist%C3%B3bal_Col%C3%B3n_un_falso_palomo_entre_los_equ%C3%ADvocos_y_la_grandeza" TargetMode="External"/><Relationship Id="rId17" Type="http://schemas.openxmlformats.org/officeDocument/2006/relationships/hyperlink" Target="https://drive.google.com/file/d/1L67FQ_30tjnFz8GoVl8gPdLDoxd1wTIQ/view" TargetMode="External"/><Relationship Id="rId25" Type="http://schemas.openxmlformats.org/officeDocument/2006/relationships/hyperlink" Target="https://jichha.blogspot.com/2022/08/conquistadores-una-historia-diferente.html?fbclid=IwZXh0bgNhZW0CMTAAAR0tygsqCvTRggS-NCP6mXgqCd8T0-cS5phEHbfx-61eeDMJrHa9SAlDmGo_aem_8Xcm-5XN42qn7dIyOSVG0A" TargetMode="External"/><Relationship Id="rId33" Type="http://schemas.openxmlformats.org/officeDocument/2006/relationships/hyperlink" Target="https://ens9004-infd.mendoza.edu.ar/sitio/upload/BETHELL_Leslie_Ed._Historia_de_America_Latina_Tomo_2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vistas.udenar.edu.co/index.php/rceilat/article/view/1343/1637" TargetMode="External"/><Relationship Id="rId20" Type="http://schemas.openxmlformats.org/officeDocument/2006/relationships/hyperlink" Target="https://cursosluispatinoffyl.wordpress.com/wp-content/uploads/2014/01/la-invencion-de-amc3a9rica-o_gorman.pdf" TargetMode="External"/><Relationship Id="rId29" Type="http://schemas.openxmlformats.org/officeDocument/2006/relationships/hyperlink" Target="https://es.slideshare.net/slideshow/1541americalatinalat1ansaldiygiordano-1pdf/2627684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lnet.unirioja.es/servlet/articulo?codigo=6176376" TargetMode="External"/><Relationship Id="rId24" Type="http://schemas.openxmlformats.org/officeDocument/2006/relationships/hyperlink" Target="https://we.riseup.net/assets/311818/anderson-perry-el-estado-absolutista.pdf" TargetMode="External"/><Relationship Id="rId32" Type="http://schemas.openxmlformats.org/officeDocument/2006/relationships/hyperlink" Target="https://traficantes.net/sites/default/files/pdfs/HIS12-capitalismo%20y%20esclavitud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e.gov.ar" TargetMode="External"/><Relationship Id="rId23" Type="http://schemas.openxmlformats.org/officeDocument/2006/relationships/hyperlink" Target="https://youtu.be/1SukXDBBx8A?si=6j4W2KJyIHYZWqeo" TargetMode="External"/><Relationship Id="rId28" Type="http://schemas.openxmlformats.org/officeDocument/2006/relationships/hyperlink" Target="https://adhilac.com.ar/?p=225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traficantes.net/sites/default/files/pdfs/MAP69_Brujas_web.pdf" TargetMode="External"/><Relationship Id="rId19" Type="http://schemas.openxmlformats.org/officeDocument/2006/relationships/hyperlink" Target="https://herramienta.com.ar/articulo.php?id=3215" TargetMode="External"/><Relationship Id="rId31" Type="http://schemas.openxmlformats.org/officeDocument/2006/relationships/hyperlink" Target="https://bibliotecafrancisco.wordpress.com/wp-content/uploads/2016/06/aldo-ferrer-la-economc3ada-argentina-desde-sus-orc3adgenes-hasta-principios-del-siglo-xxi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attiermirta@instituto46.edu.ar" TargetMode="External"/><Relationship Id="rId14" Type="http://schemas.openxmlformats.org/officeDocument/2006/relationships/hyperlink" Target="https://enriquedussel.com/Artiiculos.html" TargetMode="External"/><Relationship Id="rId22" Type="http://schemas.openxmlformats.org/officeDocument/2006/relationships/hyperlink" Target="http://www.forocomunista.com/t26823-16-tomos-de-historia-de-america-latina" TargetMode="External"/><Relationship Id="rId27" Type="http://schemas.openxmlformats.org/officeDocument/2006/relationships/hyperlink" Target="https://nuestrahistoriaencelesteyblanco.wordpress.com/wp-content/uploads/2014/09/fradkin-garavaglia-la-argentina-colonial.pdf" TargetMode="External"/><Relationship Id="rId30" Type="http://schemas.openxmlformats.org/officeDocument/2006/relationships/hyperlink" Target="http://www.forocomunista.com/t26823-16-tomos-de-historia-de-america-latina" TargetMode="External"/><Relationship Id="rId35" Type="http://schemas.openxmlformats.org/officeDocument/2006/relationships/hyperlink" Target="https://t.me/+odQSDGktwjU3ZmU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2709-5D16-446A-9BA2-3953F758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Sabattier</dc:creator>
  <cp:keywords/>
  <dc:description/>
  <cp:lastModifiedBy>Alumno</cp:lastModifiedBy>
  <cp:revision>3</cp:revision>
  <cp:lastPrinted>2021-01-23T13:00:00Z</cp:lastPrinted>
  <dcterms:created xsi:type="dcterms:W3CDTF">2025-04-30T23:06:00Z</dcterms:created>
  <dcterms:modified xsi:type="dcterms:W3CDTF">2025-04-30T23:06:00Z</dcterms:modified>
</cp:coreProperties>
</file>